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12" w:rsidRPr="0025704A" w:rsidRDefault="00D22112" w:rsidP="00D22112">
      <w:pPr>
        <w:pStyle w:val="Rientrocorpodeltesto31"/>
        <w:spacing w:after="0" w:line="360" w:lineRule="auto"/>
        <w:ind w:left="0"/>
        <w:rPr>
          <w:sz w:val="18"/>
          <w:szCs w:val="18"/>
          <w:lang w:val="it-IT"/>
        </w:rPr>
      </w:pPr>
    </w:p>
    <w:p w:rsidR="009E111A" w:rsidRPr="00E015FB" w:rsidRDefault="009E111A" w:rsidP="009E111A">
      <w:pPr>
        <w:spacing w:line="360" w:lineRule="auto"/>
        <w:jc w:val="center"/>
        <w:rPr>
          <w:b/>
          <w:sz w:val="28"/>
          <w:szCs w:val="28"/>
          <w:lang w:val="it-IT"/>
        </w:rPr>
      </w:pPr>
      <w:r w:rsidRPr="00E015FB">
        <w:rPr>
          <w:b/>
          <w:sz w:val="28"/>
          <w:szCs w:val="28"/>
          <w:lang w:val="it-IT"/>
        </w:rPr>
        <w:t xml:space="preserve">Allegato A1 ter – Dichiarazioni del subappaltatore </w:t>
      </w:r>
    </w:p>
    <w:p w:rsidR="009E111A" w:rsidRDefault="009E111A" w:rsidP="00E015FB">
      <w:pPr>
        <w:pStyle w:val="Rientrocorpodeltesto31"/>
        <w:spacing w:after="0"/>
        <w:ind w:left="289"/>
        <w:jc w:val="both"/>
        <w:rPr>
          <w:bCs/>
          <w:i/>
          <w:sz w:val="18"/>
          <w:szCs w:val="18"/>
          <w:lang w:val="it-IT"/>
        </w:rPr>
      </w:pPr>
      <w:r w:rsidRPr="00E015FB">
        <w:rPr>
          <w:bCs/>
          <w:i/>
          <w:sz w:val="18"/>
          <w:szCs w:val="18"/>
          <w:highlight w:val="yellow"/>
          <w:lang w:val="it-IT"/>
        </w:rPr>
        <w:t xml:space="preserve">[N.B. Il presente allegato deve essere compilato da ciascun subappaltatore ai sensi degli artt. 105, comma 6, e 80 </w:t>
      </w:r>
      <w:proofErr w:type="gramStart"/>
      <w:r w:rsidRPr="00E015FB">
        <w:rPr>
          <w:bCs/>
          <w:i/>
          <w:sz w:val="18"/>
          <w:szCs w:val="18"/>
          <w:highlight w:val="yellow"/>
          <w:lang w:val="it-IT"/>
        </w:rPr>
        <w:t>D.Lgs</w:t>
      </w:r>
      <w:proofErr w:type="gramEnd"/>
      <w:r w:rsidRPr="00E015FB">
        <w:rPr>
          <w:bCs/>
          <w:i/>
          <w:sz w:val="18"/>
          <w:szCs w:val="18"/>
          <w:highlight w:val="yellow"/>
          <w:lang w:val="it-IT"/>
        </w:rPr>
        <w:t>. 50/2016]</w:t>
      </w:r>
    </w:p>
    <w:p w:rsidR="00E015FB" w:rsidRPr="00E015FB" w:rsidRDefault="00E015FB" w:rsidP="00E015FB">
      <w:pPr>
        <w:pStyle w:val="Rientrocorpodeltesto31"/>
        <w:spacing w:after="0"/>
        <w:ind w:left="289"/>
        <w:jc w:val="both"/>
        <w:rPr>
          <w:bCs/>
          <w:i/>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Sez. I</w:t>
      </w: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DICHIARAZIONI OBBLIGATORIE DEL SUBAPPALTATORE</w:t>
      </w:r>
    </w:p>
    <w:p w:rsidR="00D22112" w:rsidRPr="0025704A" w:rsidRDefault="00D22112" w:rsidP="00D632A1">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b/>
          <w:bCs/>
          <w:i/>
          <w:iCs/>
          <w:sz w:val="18"/>
          <w:szCs w:val="18"/>
        </w:rPr>
      </w:pPr>
      <w:r w:rsidRPr="0025704A">
        <w:rPr>
          <w:rFonts w:ascii="Arial" w:hAnsi="Arial" w:cs="Arial"/>
          <w:b/>
          <w:bCs/>
          <w:i/>
          <w:iCs/>
          <w:sz w:val="18"/>
          <w:szCs w:val="18"/>
        </w:rPr>
        <w:t>Ai sensi dell’art.</w:t>
      </w:r>
      <w:r w:rsidR="00FC780A" w:rsidRPr="0025704A">
        <w:rPr>
          <w:rFonts w:ascii="Arial" w:hAnsi="Arial" w:cs="Arial"/>
          <w:b/>
          <w:bCs/>
          <w:i/>
          <w:iCs/>
          <w:sz w:val="18"/>
          <w:szCs w:val="18"/>
        </w:rPr>
        <w:t xml:space="preserve"> </w:t>
      </w:r>
      <w:r w:rsidR="00F20015" w:rsidRPr="0025704A">
        <w:rPr>
          <w:rFonts w:ascii="Arial" w:hAnsi="Arial" w:cs="Arial"/>
          <w:b/>
          <w:bCs/>
          <w:i/>
          <w:iCs/>
          <w:sz w:val="18"/>
          <w:szCs w:val="18"/>
        </w:rPr>
        <w:t xml:space="preserve">105 </w:t>
      </w:r>
      <w:proofErr w:type="gramStart"/>
      <w:r w:rsidRPr="0025704A">
        <w:rPr>
          <w:rFonts w:ascii="Arial" w:hAnsi="Arial" w:cs="Arial"/>
          <w:b/>
          <w:bCs/>
          <w:i/>
          <w:iCs/>
          <w:sz w:val="18"/>
          <w:szCs w:val="18"/>
        </w:rPr>
        <w:t>D.Lgs</w:t>
      </w:r>
      <w:proofErr w:type="gramEnd"/>
      <w:r w:rsidRPr="0025704A">
        <w:rPr>
          <w:rFonts w:ascii="Arial" w:hAnsi="Arial" w:cs="Arial"/>
          <w:b/>
          <w:bCs/>
          <w:i/>
          <w:iCs/>
          <w:sz w:val="18"/>
          <w:szCs w:val="18"/>
        </w:rPr>
        <w:t>. n. 50/2016</w:t>
      </w:r>
    </w:p>
    <w:p w:rsidR="00D22112" w:rsidRPr="0025704A" w:rsidRDefault="00D22112" w:rsidP="00D22112">
      <w:pPr>
        <w:pStyle w:val="Stile1"/>
        <w:spacing w:line="360" w:lineRule="auto"/>
        <w:rPr>
          <w:rFonts w:ascii="Arial" w:hAnsi="Arial" w:cs="Arial"/>
          <w:sz w:val="18"/>
          <w:szCs w:val="18"/>
          <w:lang w:val="it-IT"/>
        </w:rPr>
      </w:pPr>
    </w:p>
    <w:p w:rsidR="009E111A" w:rsidRDefault="009E111A" w:rsidP="009E111A">
      <w:pPr>
        <w:suppressAutoHyphens w:val="0"/>
        <w:autoSpaceDE w:val="0"/>
        <w:autoSpaceDN w:val="0"/>
        <w:adjustRightInd w:val="0"/>
        <w:jc w:val="center"/>
        <w:rPr>
          <w:rFonts w:eastAsia="Calibri"/>
          <w:b/>
          <w:bCs/>
          <w:sz w:val="24"/>
          <w:szCs w:val="28"/>
          <w:lang w:val="it-IT" w:eastAsia="it-IT"/>
        </w:rPr>
      </w:pPr>
      <w:r w:rsidRPr="00F87274">
        <w:rPr>
          <w:rFonts w:eastAsia="Calibri"/>
          <w:b/>
          <w:bCs/>
          <w:sz w:val="24"/>
          <w:szCs w:val="28"/>
          <w:lang w:val="it-IT" w:eastAsia="it-IT"/>
        </w:rPr>
        <w:t xml:space="preserve">Gara </w:t>
      </w:r>
      <w:r w:rsidR="001531CF" w:rsidRPr="001531CF">
        <w:rPr>
          <w:rFonts w:eastAsia="Calibri"/>
          <w:b/>
          <w:bCs/>
          <w:sz w:val="24"/>
          <w:szCs w:val="28"/>
          <w:lang w:val="it-IT" w:eastAsia="it-IT"/>
        </w:rPr>
        <w:t>per affidamento fornitura di servizi di assistenza specialistica e manutenzione per apparati trasmissivi</w:t>
      </w:r>
    </w:p>
    <w:p w:rsidR="009E111A" w:rsidRPr="00F87274" w:rsidRDefault="009E111A" w:rsidP="009E111A">
      <w:pPr>
        <w:suppressAutoHyphens w:val="0"/>
        <w:autoSpaceDE w:val="0"/>
        <w:autoSpaceDN w:val="0"/>
        <w:adjustRightInd w:val="0"/>
        <w:jc w:val="center"/>
        <w:rPr>
          <w:rFonts w:eastAsia="Calibri"/>
          <w:b/>
          <w:bCs/>
          <w:sz w:val="24"/>
          <w:szCs w:val="28"/>
          <w:lang w:val="it-IT" w:eastAsia="it-IT"/>
        </w:rPr>
      </w:pPr>
    </w:p>
    <w:p w:rsidR="009E111A" w:rsidRPr="00F87274" w:rsidRDefault="009E111A" w:rsidP="009E111A">
      <w:pPr>
        <w:pStyle w:val="Rientrocorpodeltesto31"/>
        <w:spacing w:after="0" w:line="360" w:lineRule="auto"/>
        <w:jc w:val="center"/>
        <w:rPr>
          <w:b/>
          <w:bCs/>
          <w:sz w:val="22"/>
          <w:szCs w:val="18"/>
          <w:lang w:val="it-IT"/>
        </w:rPr>
      </w:pPr>
      <w:r w:rsidRPr="00F87274">
        <w:rPr>
          <w:b/>
          <w:bCs/>
          <w:sz w:val="22"/>
          <w:szCs w:val="18"/>
          <w:lang w:val="it-IT"/>
        </w:rPr>
        <w:t xml:space="preserve">Codice GARA: </w:t>
      </w:r>
      <w:r w:rsidR="001531CF" w:rsidRPr="006A0396">
        <w:rPr>
          <w:b/>
          <w:sz w:val="22"/>
          <w:szCs w:val="18"/>
          <w:lang w:val="it-IT"/>
        </w:rPr>
        <w:t>1802</w:t>
      </w:r>
      <w:r w:rsidRPr="00F87274">
        <w:rPr>
          <w:b/>
          <w:bCs/>
          <w:sz w:val="22"/>
          <w:szCs w:val="18"/>
          <w:lang w:val="it-IT"/>
        </w:rPr>
        <w:t xml:space="preserve"> </w:t>
      </w:r>
    </w:p>
    <w:p w:rsidR="009E111A" w:rsidRPr="00F87274" w:rsidRDefault="009E111A" w:rsidP="009E111A">
      <w:pPr>
        <w:pStyle w:val="Rientrocorpodeltesto31"/>
        <w:spacing w:after="0" w:line="360" w:lineRule="auto"/>
        <w:jc w:val="center"/>
        <w:rPr>
          <w:sz w:val="22"/>
          <w:szCs w:val="18"/>
          <w:lang w:val="it-IT"/>
        </w:rPr>
      </w:pPr>
      <w:r w:rsidRPr="00F87274">
        <w:rPr>
          <w:b/>
          <w:bCs/>
          <w:sz w:val="22"/>
          <w:szCs w:val="18"/>
          <w:lang w:val="it-IT"/>
        </w:rPr>
        <w:t>Codice CIG:</w:t>
      </w:r>
      <w:r w:rsidRPr="00F87274">
        <w:rPr>
          <w:bCs/>
          <w:sz w:val="22"/>
          <w:szCs w:val="18"/>
          <w:lang w:val="it-IT"/>
        </w:rPr>
        <w:t xml:space="preserve"> </w:t>
      </w:r>
      <w:r w:rsidR="006A0396" w:rsidRPr="006A0396">
        <w:rPr>
          <w:b/>
          <w:bCs/>
          <w:sz w:val="22"/>
          <w:szCs w:val="18"/>
          <w:lang w:val="it-IT"/>
        </w:rPr>
        <w:t>7613359698</w:t>
      </w:r>
    </w:p>
    <w:p w:rsidR="00D22112" w:rsidRPr="0025704A" w:rsidRDefault="00D22112" w:rsidP="00D22112">
      <w:pPr>
        <w:pStyle w:val="Stile1"/>
        <w:spacing w:line="480" w:lineRule="auto"/>
        <w:rPr>
          <w:rFonts w:ascii="Arial" w:hAnsi="Arial" w:cs="Arial"/>
          <w:sz w:val="18"/>
          <w:szCs w:val="18"/>
          <w:lang w:val="it-IT"/>
        </w:rPr>
      </w:pPr>
      <w:r w:rsidRPr="0025704A">
        <w:rPr>
          <w:rFonts w:ascii="Arial" w:hAnsi="Arial" w:cs="Arial"/>
          <w:sz w:val="18"/>
          <w:szCs w:val="18"/>
          <w:lang w:val="it-IT"/>
        </w:rPr>
        <w:t>Il/la sottoscritto/a</w:t>
      </w:r>
      <w:r w:rsidRPr="0025704A">
        <w:rPr>
          <w:rStyle w:val="Rimandonotadichiusura"/>
          <w:rFonts w:ascii="Arial" w:hAnsi="Arial" w:cs="Arial"/>
          <w:sz w:val="18"/>
          <w:szCs w:val="18"/>
          <w:lang w:val="it-IT"/>
        </w:rPr>
        <w:endnoteReference w:id="1"/>
      </w:r>
      <w:r w:rsidRPr="0025704A">
        <w:rPr>
          <w:rFonts w:ascii="Arial" w:hAnsi="Arial" w:cs="Arial"/>
          <w:sz w:val="18"/>
          <w:szCs w:val="18"/>
          <w:lang w:val="it-IT"/>
        </w:rPr>
        <w:t xml:space="preserve"> </w:t>
      </w:r>
      <w:r w:rsidRPr="0025704A">
        <w:rPr>
          <w:rFonts w:ascii="Arial" w:hAnsi="Arial" w:cs="Arial"/>
          <w:sz w:val="18"/>
          <w:szCs w:val="18"/>
          <w:lang w:val="it-IT"/>
        </w:rPr>
        <w:fldChar w:fldCharType="begin">
          <w:ffData>
            <w:name w:val="Testo8"/>
            <w:enabled/>
            <w:calcOnExit w:val="0"/>
            <w:textInput/>
          </w:ffData>
        </w:fldChar>
      </w:r>
      <w:r w:rsidRPr="0025704A">
        <w:rPr>
          <w:rFonts w:ascii="Arial" w:hAnsi="Arial" w:cs="Arial"/>
          <w:sz w:val="18"/>
          <w:szCs w:val="18"/>
          <w:lang w:val="it-IT"/>
        </w:rPr>
        <w:instrText xml:space="preserve"> FORMTEXT </w:instrText>
      </w:r>
      <w:r w:rsidRPr="0025704A">
        <w:rPr>
          <w:rFonts w:ascii="Arial" w:hAnsi="Arial" w:cs="Arial"/>
          <w:sz w:val="18"/>
          <w:szCs w:val="18"/>
          <w:lang w:val="it-IT"/>
        </w:rPr>
      </w:r>
      <w:r w:rsidRPr="0025704A">
        <w:rPr>
          <w:rFonts w:ascii="Arial" w:hAnsi="Arial" w:cs="Arial"/>
          <w:sz w:val="18"/>
          <w:szCs w:val="18"/>
          <w:lang w:val="it-IT"/>
        </w:rPr>
        <w:fldChar w:fldCharType="separate"/>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fldChar w:fldCharType="end"/>
      </w:r>
      <w:r w:rsidRPr="0025704A">
        <w:rPr>
          <w:rFonts w:ascii="Arial" w:hAnsi="Arial" w:cs="Arial"/>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C.F. </w:t>
      </w:r>
      <w:r w:rsidRPr="0025704A">
        <w:rPr>
          <w:sz w:val="18"/>
          <w:szCs w:val="18"/>
          <w:lang w:val="it-IT"/>
        </w:rPr>
        <w:fldChar w:fldCharType="begin">
          <w:ffData>
            <w:name w:val="Testo5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nato/a </w:t>
      </w:r>
      <w:proofErr w:type="spellStart"/>
      <w:r w:rsidRPr="0025704A">
        <w:rPr>
          <w:sz w:val="18"/>
          <w:szCs w:val="18"/>
          <w:lang w:val="it-IT"/>
        </w:rPr>
        <w:t>a</w:t>
      </w:r>
      <w:proofErr w:type="spellEnd"/>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roofErr w:type="spellStart"/>
      <w:r w:rsidRPr="0025704A">
        <w:rPr>
          <w:sz w:val="18"/>
          <w:szCs w:val="18"/>
          <w:lang w:val="it-IT"/>
        </w:rPr>
        <w:t>prov</w:t>
      </w:r>
      <w:proofErr w:type="spellEnd"/>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residente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roofErr w:type="spellStart"/>
      <w:r w:rsidRPr="0025704A">
        <w:rPr>
          <w:sz w:val="18"/>
          <w:szCs w:val="18"/>
          <w:lang w:val="it-IT"/>
        </w:rPr>
        <w:t>prov</w:t>
      </w:r>
      <w:proofErr w:type="spellEnd"/>
      <w:r w:rsidRPr="0025704A">
        <w:rPr>
          <w:sz w:val="18"/>
          <w:szCs w:val="18"/>
          <w:lang w:val="it-IT"/>
        </w:rPr>
        <w:t>.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 qualità di (legale rappresentante/titolare o procuratore generale/speciale)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dell’ impresa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Partita IVA: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Codice Fiscale: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con sede legale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roofErr w:type="spellStart"/>
      <w:r w:rsidRPr="0025704A">
        <w:rPr>
          <w:sz w:val="18"/>
          <w:szCs w:val="18"/>
          <w:lang w:val="it-IT"/>
        </w:rPr>
        <w:t>prov</w:t>
      </w:r>
      <w:proofErr w:type="spellEnd"/>
      <w:r w:rsidRPr="0025704A">
        <w:rPr>
          <w:sz w:val="18"/>
          <w:szCs w:val="18"/>
          <w:lang w:val="it-IT"/>
        </w:rPr>
        <w:t>.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e-mail: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di posta elettronica certificata (PEC):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Numero telefono: </w:t>
      </w:r>
      <w:r w:rsidRPr="0025704A">
        <w:rPr>
          <w:sz w:val="18"/>
          <w:szCs w:val="18"/>
          <w:lang w:val="it-IT"/>
        </w:rPr>
        <w:fldChar w:fldCharType="begin">
          <w:ffData>
            <w:name w:val="Testo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Fax: </w:t>
      </w:r>
      <w:r w:rsidRPr="0025704A">
        <w:rPr>
          <w:sz w:val="18"/>
          <w:szCs w:val="18"/>
          <w:lang w:val="it-IT"/>
        </w:rPr>
        <w:fldChar w:fldCharType="begin">
          <w:ffData>
            <w:name w:val="Testo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360" w:lineRule="auto"/>
        <w:jc w:val="both"/>
        <w:rPr>
          <w:sz w:val="18"/>
          <w:szCs w:val="18"/>
          <w:lang w:val="it-IT"/>
        </w:rPr>
      </w:pPr>
    </w:p>
    <w:p w:rsidR="00D22112" w:rsidRDefault="00D22112" w:rsidP="00D22112">
      <w:pPr>
        <w:pStyle w:val="NormaleWeb"/>
        <w:spacing w:after="0" w:line="360" w:lineRule="auto"/>
        <w:jc w:val="both"/>
        <w:rPr>
          <w:rFonts w:ascii="Arial" w:hAnsi="Arial" w:cs="Arial"/>
          <w:sz w:val="18"/>
          <w:szCs w:val="18"/>
          <w:lang w:eastAsia="ar-SA"/>
        </w:rPr>
      </w:pPr>
      <w:r w:rsidRPr="0025704A">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rsidR="001756FD" w:rsidRDefault="001756FD" w:rsidP="00D22112">
      <w:pPr>
        <w:pStyle w:val="NormaleWeb"/>
        <w:spacing w:after="0" w:line="360" w:lineRule="auto"/>
        <w:jc w:val="both"/>
        <w:rPr>
          <w:rFonts w:ascii="Arial" w:hAnsi="Arial" w:cs="Arial"/>
          <w:sz w:val="18"/>
          <w:szCs w:val="18"/>
          <w:lang w:eastAsia="ar-SA"/>
        </w:rPr>
      </w:pPr>
    </w:p>
    <w:p w:rsidR="0035358B" w:rsidRPr="0025704A" w:rsidRDefault="0035358B" w:rsidP="00D22112">
      <w:pPr>
        <w:pStyle w:val="NormaleWeb"/>
        <w:spacing w:after="0" w:line="360" w:lineRule="auto"/>
        <w:jc w:val="both"/>
        <w:rPr>
          <w:rFonts w:ascii="Arial" w:hAnsi="Arial" w:cs="Arial"/>
          <w:sz w:val="18"/>
          <w:szCs w:val="18"/>
          <w:lang w:eastAsia="ar-SA"/>
        </w:rPr>
      </w:pPr>
      <w:bookmarkStart w:id="0" w:name="_GoBack"/>
      <w:bookmarkEnd w:id="0"/>
    </w:p>
    <w:p w:rsidR="00D22112" w:rsidRPr="0025704A" w:rsidRDefault="00D22112" w:rsidP="00D22112">
      <w:pPr>
        <w:pStyle w:val="sche22"/>
        <w:spacing w:line="360" w:lineRule="auto"/>
        <w:jc w:val="both"/>
        <w:rPr>
          <w:rFonts w:ascii="Arial" w:hAnsi="Arial" w:cs="Arial"/>
          <w:sz w:val="18"/>
          <w:szCs w:val="18"/>
          <w:lang w:val="it-IT"/>
        </w:rPr>
      </w:pPr>
    </w:p>
    <w:p w:rsidR="00D22112" w:rsidRPr="0025704A" w:rsidRDefault="00D22112" w:rsidP="00D22112">
      <w:pPr>
        <w:pStyle w:val="sche3"/>
        <w:autoSpaceDE/>
        <w:spacing w:line="360" w:lineRule="auto"/>
        <w:jc w:val="center"/>
        <w:rPr>
          <w:b/>
          <w:bCs/>
          <w:sz w:val="18"/>
          <w:szCs w:val="18"/>
          <w:lang w:val="it-IT"/>
        </w:rPr>
      </w:pPr>
      <w:r w:rsidRPr="0025704A">
        <w:rPr>
          <w:b/>
          <w:bCs/>
          <w:sz w:val="18"/>
          <w:szCs w:val="18"/>
          <w:lang w:val="it-IT"/>
        </w:rPr>
        <w:lastRenderedPageBreak/>
        <w:t>DICHIARA</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59"/>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impresa con sede in Italia) di essere iscritta presso la Camera di Commercio, Industria, Artigianato e Agricoltura di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00F20015" w:rsidRPr="0025704A">
        <w:rPr>
          <w:sz w:val="18"/>
          <w:szCs w:val="18"/>
          <w:lang w:val="it-IT"/>
        </w:rPr>
        <w:t xml:space="preserve"> </w:t>
      </w:r>
      <w:r w:rsidRPr="0025704A">
        <w:rPr>
          <w:sz w:val="18"/>
          <w:szCs w:val="18"/>
          <w:lang w:val="it-IT"/>
        </w:rPr>
        <w:t>(</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per l'attività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coincidente con quella oggetto del presente appalto;</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39"/>
            <w:enabled/>
            <w:calcOnExit w:val="0"/>
            <w:checkBox>
              <w:sizeAuto/>
              <w:default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ONLUS) di essere iscritto presso il seguente registro delle ONLUS: </w:t>
      </w:r>
      <w:r w:rsidRPr="0025704A">
        <w:rPr>
          <w:sz w:val="18"/>
          <w:szCs w:val="18"/>
          <w:lang w:val="it-IT"/>
        </w:rPr>
        <w:fldChar w:fldCharType="begin">
          <w:ffData>
            <w:name w:val="Testo8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2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impresa con sede all’estero) di essere iscritta al seguente albo o lista ufficiale dello Stato di appartenenza: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jc w:val="center"/>
        <w:rPr>
          <w:b/>
          <w:bCs/>
          <w:sz w:val="18"/>
          <w:szCs w:val="18"/>
          <w:lang w:val="it-IT"/>
        </w:rPr>
      </w:pPr>
      <w:r w:rsidRPr="0025704A">
        <w:rPr>
          <w:b/>
          <w:bCs/>
          <w:sz w:val="18"/>
          <w:szCs w:val="18"/>
          <w:lang w:val="it-IT"/>
        </w:rPr>
        <w:t>ATTESTA I SEGUENTI DATI</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numero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data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durata della ditta/data termine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ragione sociale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center"/>
        <w:rPr>
          <w:rFonts w:eastAsia="Arial Unicode MS"/>
          <w:b/>
          <w:bCs/>
          <w:sz w:val="18"/>
          <w:szCs w:val="18"/>
          <w:u w:val="single"/>
          <w:lang w:val="it-IT"/>
        </w:rPr>
      </w:pPr>
      <w:r w:rsidRPr="0025704A">
        <w:rPr>
          <w:b/>
          <w:bCs/>
          <w:sz w:val="18"/>
          <w:szCs w:val="18"/>
          <w:lang w:val="it-IT"/>
        </w:rPr>
        <w:t>E COMUNICA LE SEGUENTI CARICHE E I SEGUENTI SOGGETTI CESSATI DALLE CARICHE</w:t>
      </w:r>
      <w:r w:rsidRPr="0025704A">
        <w:rPr>
          <w:rStyle w:val="Caratterenotadichiusura"/>
          <w:rFonts w:cs="Arial"/>
          <w:b/>
          <w:bCs/>
          <w:sz w:val="18"/>
          <w:szCs w:val="18"/>
          <w:lang w:val="it-IT"/>
        </w:rPr>
        <w:endnoteReference w:id="2"/>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impresa individuale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 xml:space="preserve"> titolare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titolari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società in nome collettivo</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w:t>
      </w:r>
      <w:r w:rsidRPr="0025704A">
        <w:rPr>
          <w:sz w:val="18"/>
          <w:szCs w:val="18"/>
          <w:lang w:val="it-IT"/>
        </w:rPr>
        <w:fldChar w:fldCharType="begin">
          <w:ffData>
            <w:name w:val="Testo3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 xml:space="preserve"> direttore tecnico </w:t>
      </w:r>
      <w:r w:rsidRPr="0025704A">
        <w:rPr>
          <w:sz w:val="18"/>
          <w:szCs w:val="18"/>
          <w:lang w:val="it-IT"/>
        </w:rPr>
        <w:fldChar w:fldCharType="begin">
          <w:ffData>
            <w:name w:val="Testo3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soci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both"/>
        <w:rPr>
          <w:b/>
          <w:bCs/>
          <w:sz w:val="18"/>
          <w:szCs w:val="18"/>
          <w:u w:val="single"/>
          <w:lang w:val="it-IT"/>
        </w:rPr>
      </w:pPr>
      <w:r w:rsidRPr="0025704A">
        <w:rPr>
          <w:b/>
          <w:bCs/>
          <w:sz w:val="18"/>
          <w:szCs w:val="18"/>
          <w:u w:val="single"/>
          <w:lang w:val="it-IT"/>
        </w:rPr>
        <w:t>In caso di società in accomandita semplice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accomandatari </w:t>
      </w:r>
      <w:r w:rsidRPr="0025704A">
        <w:rPr>
          <w:sz w:val="18"/>
          <w:szCs w:val="18"/>
          <w:lang w:val="it-IT"/>
        </w:rPr>
        <w:fldChar w:fldCharType="begin">
          <w:ffData>
            <w:name w:val="Testo3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soci accomandatari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Per ogni altro tipo di società o consorzio</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soggetti muniti di poteri di rappresentanza, di direzione o di controllo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direttori tecnici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unico persona fisica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di maggioranza (se la società ha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controllo cessati (se del caso) , direttori tecnici cessati (se del caso), soci unici persone fisiche cessati (se del caso), soci di maggioranza cessati (per società con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ind w:left="540"/>
        <w:rPr>
          <w:rFonts w:eastAsia="Arial Unicode MS"/>
          <w:b/>
          <w:bCs/>
          <w:sz w:val="18"/>
          <w:szCs w:val="18"/>
          <w:highlight w:val="cyan"/>
          <w:u w:val="single"/>
          <w:lang w:val="it-IT"/>
        </w:rPr>
      </w:pPr>
    </w:p>
    <w:p w:rsidR="00D22112" w:rsidRPr="0025704A" w:rsidRDefault="00D22112" w:rsidP="00D22112">
      <w:pPr>
        <w:ind w:left="540"/>
        <w:rPr>
          <w:rFonts w:eastAsia="Arial Unicode MS"/>
          <w:b/>
          <w:bCs/>
          <w:sz w:val="18"/>
          <w:szCs w:val="18"/>
          <w:u w:val="single"/>
          <w:lang w:val="it-IT"/>
        </w:rPr>
      </w:pPr>
      <w:r w:rsidRPr="0025704A">
        <w:rPr>
          <w:rFonts w:eastAsia="Arial Unicode MS"/>
          <w:b/>
          <w:bCs/>
          <w:sz w:val="18"/>
          <w:szCs w:val="18"/>
          <w:u w:val="single"/>
          <w:lang w:val="it-IT"/>
        </w:rPr>
        <w:t>A prescindere dalla forma societaria vanno indicati seguenti soggetti</w:t>
      </w:r>
    </w:p>
    <w:p w:rsidR="00D22112" w:rsidRPr="0025704A" w:rsidRDefault="00D22112" w:rsidP="00D22112">
      <w:pPr>
        <w:ind w:left="540"/>
        <w:rPr>
          <w:rFonts w:eastAsia="Arial Unicode MS"/>
          <w:b/>
          <w:bCs/>
          <w:sz w:val="18"/>
          <w:szCs w:val="18"/>
          <w:u w:val="single"/>
          <w:lang w:val="it-IT"/>
        </w:rPr>
      </w:pPr>
    </w:p>
    <w:p w:rsidR="00D22112" w:rsidRPr="0025704A" w:rsidRDefault="00D22112" w:rsidP="00D22112">
      <w:pPr>
        <w:numPr>
          <w:ilvl w:val="4"/>
          <w:numId w:val="15"/>
        </w:numPr>
        <w:tabs>
          <w:tab w:val="clear" w:pos="3600"/>
        </w:tabs>
        <w:autoSpaceDE w:val="0"/>
        <w:spacing w:line="360" w:lineRule="auto"/>
        <w:ind w:left="1134" w:hanging="414"/>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 xml:space="preserve"> procuratori muniti di potere di rappresentanza titolari di poteri gestori generali e continuativi ricavabili dalla procura </w:t>
      </w:r>
      <w:r w:rsidRPr="0025704A">
        <w:rPr>
          <w:sz w:val="18"/>
          <w:szCs w:val="18"/>
          <w:lang w:val="it-IT"/>
        </w:rPr>
        <w:fldChar w:fldCharType="begin">
          <w:ffData>
            <w:name w:val="Testo12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A33911"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 xml:space="preserve"> eventuali altri soggetti muniti di poteri sostanziali all’interno della società (per es. responsabili tecnici)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 xml:space="preserve"> soggetti s</w:t>
      </w:r>
      <w:r w:rsidR="00A33911" w:rsidRPr="0025704A">
        <w:rPr>
          <w:sz w:val="18"/>
          <w:szCs w:val="18"/>
          <w:lang w:val="it-IT"/>
        </w:rPr>
        <w:t>ub a) e b) cessati dalla carica</w:t>
      </w:r>
      <w:r w:rsidRPr="0025704A">
        <w:rPr>
          <w:sz w:val="18"/>
          <w:szCs w:val="18"/>
          <w:lang w:val="it-IT"/>
        </w:rPr>
        <w:t xml:space="preserve">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pStyle w:val="sche3"/>
        <w:tabs>
          <w:tab w:val="left" w:pos="850"/>
        </w:tabs>
        <w:spacing w:line="360" w:lineRule="auto"/>
        <w:ind w:left="425" w:hanging="425"/>
        <w:rPr>
          <w:sz w:val="18"/>
          <w:szCs w:val="18"/>
          <w:lang w:val="it-IT"/>
        </w:rPr>
      </w:pPr>
      <w:r w:rsidRPr="0025704A">
        <w:rPr>
          <w:sz w:val="18"/>
          <w:szCs w:val="18"/>
          <w:lang w:val="it-IT"/>
        </w:rPr>
        <w:fldChar w:fldCharType="begin">
          <w:ffData>
            <w:name w:val="Controllo60"/>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t xml:space="preserve">che </w:t>
      </w:r>
      <w:r w:rsidRPr="0025704A">
        <w:rPr>
          <w:b/>
          <w:bCs/>
          <w:sz w:val="18"/>
          <w:szCs w:val="18"/>
          <w:lang w:val="it-IT"/>
        </w:rPr>
        <w:t xml:space="preserve">l’impresa dichiarante </w:t>
      </w:r>
      <w:r w:rsidRPr="0025704A">
        <w:rPr>
          <w:sz w:val="18"/>
          <w:szCs w:val="18"/>
          <w:lang w:val="it-IT"/>
        </w:rPr>
        <w:t>mantiene le seguenti posizioni previdenziali ed assicurative presso:</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INPS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bookmarkStart w:id="1" w:name="Testo10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INAIL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(eventuale) la Cassa edile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CCNL: </w:t>
      </w:r>
      <w:r w:rsidRPr="0025704A">
        <w:rPr>
          <w:sz w:val="18"/>
          <w:szCs w:val="18"/>
          <w:lang w:val="it-IT"/>
        </w:rPr>
        <w:fldChar w:fldCharType="begin">
          <w:ffData>
            <w:name w:val="Testo4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tab/>
      </w:r>
      <w:r w:rsidRPr="0025704A">
        <w:rPr>
          <w:sz w:val="18"/>
          <w:szCs w:val="18"/>
          <w:lang w:val="it-IT"/>
        </w:rPr>
        <w:tab/>
      </w:r>
      <w:r w:rsidRPr="0025704A">
        <w:rPr>
          <w:sz w:val="18"/>
          <w:szCs w:val="18"/>
          <w:lang w:val="it-IT"/>
        </w:rPr>
        <w:tab/>
      </w:r>
      <w:r w:rsidRPr="0025704A">
        <w:rPr>
          <w:sz w:val="18"/>
          <w:szCs w:val="18"/>
          <w:lang w:val="it-IT"/>
        </w:rPr>
        <w:tab/>
        <w:t xml:space="preserve">n. dipendenti: </w:t>
      </w:r>
      <w:r w:rsidRPr="0025704A">
        <w:rPr>
          <w:sz w:val="18"/>
          <w:szCs w:val="18"/>
          <w:lang w:val="it-IT"/>
        </w:rPr>
        <w:fldChar w:fldCharType="begin">
          <w:ffData>
            <w:name w:val="Testo4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Sede operativa: </w:t>
      </w:r>
      <w:r w:rsidRPr="0025704A">
        <w:rPr>
          <w:sz w:val="18"/>
          <w:szCs w:val="18"/>
          <w:lang w:val="it-IT"/>
        </w:rPr>
        <w:fldChar w:fldCharType="begin">
          <w:ffData>
            <w:name w:val="Testo4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1) nome </w:t>
      </w:r>
      <w:bookmarkStart w:id="2" w:name="Text1"/>
      <w:r w:rsidRPr="0025704A">
        <w:rPr>
          <w:sz w:val="18"/>
          <w:szCs w:val="18"/>
          <w:lang w:val="it-IT"/>
        </w:rPr>
        <w:fldChar w:fldCharType="begin">
          <w:ffData>
            <w:name w:val="Text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
      <w:r w:rsidRPr="0025704A">
        <w:rPr>
          <w:sz w:val="18"/>
          <w:szCs w:val="18"/>
          <w:lang w:val="it-IT"/>
        </w:rPr>
        <w:t>, cognome</w:t>
      </w:r>
      <w:bookmarkStart w:id="3" w:name="Text2"/>
      <w:r w:rsidRPr="0025704A">
        <w:rPr>
          <w:sz w:val="18"/>
          <w:szCs w:val="18"/>
          <w:lang w:val="it-IT"/>
        </w:rPr>
        <w:t xml:space="preserve"> </w:t>
      </w:r>
      <w:r w:rsidRPr="0025704A">
        <w:rPr>
          <w:sz w:val="18"/>
          <w:szCs w:val="18"/>
          <w:lang w:val="it-IT"/>
        </w:rPr>
        <w:fldChar w:fldCharType="begin">
          <w:ffData>
            <w:name w:val="Text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3"/>
      <w:r w:rsidRPr="0025704A">
        <w:rPr>
          <w:sz w:val="18"/>
          <w:szCs w:val="18"/>
          <w:lang w:val="it-IT"/>
        </w:rPr>
        <w:t>; codice fiscale</w:t>
      </w:r>
      <w:bookmarkStart w:id="4" w:name="Text3"/>
      <w:r w:rsidRPr="0025704A">
        <w:rPr>
          <w:sz w:val="18"/>
          <w:szCs w:val="18"/>
          <w:lang w:val="it-IT"/>
        </w:rPr>
        <w:t xml:space="preserve"> </w:t>
      </w:r>
      <w:r w:rsidRPr="0025704A">
        <w:rPr>
          <w:sz w:val="18"/>
          <w:szCs w:val="18"/>
          <w:lang w:val="it-IT"/>
        </w:rPr>
        <w:fldChar w:fldCharType="begin">
          <w:ffData>
            <w:name w:val="Text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4"/>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INPS, gestione separata, di </w:t>
      </w:r>
      <w:bookmarkStart w:id="5" w:name="Text4"/>
      <w:r w:rsidRPr="0025704A">
        <w:rPr>
          <w:sz w:val="18"/>
          <w:szCs w:val="18"/>
          <w:lang w:val="it-IT"/>
        </w:rPr>
        <w:fldChar w:fldCharType="begin">
          <w:ffData>
            <w:name w:val="Text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5"/>
      <w:r w:rsidRPr="0025704A">
        <w:rPr>
          <w:sz w:val="18"/>
          <w:szCs w:val="18"/>
          <w:lang w:val="it-IT"/>
        </w:rPr>
        <w:t xml:space="preserve"> (</w:t>
      </w:r>
      <w:bookmarkStart w:id="6" w:name="Text5"/>
      <w:r w:rsidRPr="0025704A">
        <w:rPr>
          <w:sz w:val="18"/>
          <w:szCs w:val="18"/>
          <w:lang w:val="it-IT"/>
        </w:rPr>
        <w:fldChar w:fldCharType="begin">
          <w:ffData>
            <w:name w:val="Text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6"/>
      <w:r w:rsidRPr="0025704A">
        <w:rPr>
          <w:sz w:val="18"/>
          <w:szCs w:val="18"/>
          <w:lang w:val="it-IT"/>
        </w:rPr>
        <w:t xml:space="preserve">); Via, piazza, ecc. </w:t>
      </w:r>
      <w:bookmarkStart w:id="7" w:name="Text6"/>
      <w:r w:rsidRPr="0025704A">
        <w:rPr>
          <w:sz w:val="18"/>
          <w:szCs w:val="18"/>
          <w:lang w:val="it-IT"/>
        </w:rPr>
        <w:fldChar w:fldCharType="begin">
          <w:ffData>
            <w:name w:val="Text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7"/>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8" w:name="Text7"/>
      <w:r w:rsidRPr="0025704A">
        <w:rPr>
          <w:sz w:val="18"/>
          <w:szCs w:val="18"/>
          <w:lang w:val="it-IT"/>
        </w:rPr>
        <w:fldChar w:fldCharType="begin">
          <w:ffData>
            <w:name w:val="Text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8"/>
      <w:r w:rsidRPr="0025704A">
        <w:rPr>
          <w:sz w:val="18"/>
          <w:szCs w:val="18"/>
          <w:lang w:val="it-IT"/>
        </w:rPr>
        <w:t xml:space="preserve">; n. di telefono </w:t>
      </w:r>
      <w:bookmarkStart w:id="9" w:name="Text8"/>
      <w:r w:rsidRPr="0025704A">
        <w:rPr>
          <w:sz w:val="18"/>
          <w:szCs w:val="18"/>
          <w:lang w:val="it-IT"/>
        </w:rPr>
        <w:fldChar w:fldCharType="begin">
          <w:ffData>
            <w:name w:val="Text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9"/>
      <w:r w:rsidRPr="0025704A">
        <w:rPr>
          <w:sz w:val="18"/>
          <w:szCs w:val="18"/>
          <w:lang w:val="it-IT"/>
        </w:rPr>
        <w:t xml:space="preserve">; n. di telefax </w:t>
      </w:r>
      <w:bookmarkStart w:id="10" w:name="Text9"/>
      <w:r w:rsidRPr="0025704A">
        <w:rPr>
          <w:sz w:val="18"/>
          <w:szCs w:val="18"/>
          <w:lang w:val="it-IT"/>
        </w:rPr>
        <w:fldChar w:fldCharType="begin">
          <w:ffData>
            <w:name w:val="Text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0"/>
      <w:r w:rsidRPr="0025704A">
        <w:rPr>
          <w:sz w:val="18"/>
          <w:szCs w:val="18"/>
          <w:lang w:val="it-IT"/>
        </w:rPr>
        <w:t xml:space="preserve">; PEC: </w:t>
      </w:r>
      <w:bookmarkStart w:id="11" w:name="Text10"/>
      <w:r w:rsidRPr="0025704A">
        <w:rPr>
          <w:sz w:val="18"/>
          <w:szCs w:val="18"/>
          <w:lang w:val="it-IT"/>
        </w:rPr>
        <w:fldChar w:fldCharType="begin">
          <w:ffData>
            <w:name w:val="Text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1"/>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INAIL di </w:t>
      </w:r>
      <w:bookmarkStart w:id="12" w:name="Text11"/>
      <w:r w:rsidRPr="0025704A">
        <w:rPr>
          <w:sz w:val="18"/>
          <w:szCs w:val="18"/>
          <w:lang w:val="it-IT"/>
        </w:rPr>
        <w:fldChar w:fldCharType="begin">
          <w:ffData>
            <w:name w:val="Text1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2"/>
      <w:r w:rsidRPr="0025704A">
        <w:rPr>
          <w:sz w:val="18"/>
          <w:szCs w:val="18"/>
          <w:lang w:val="it-IT"/>
        </w:rPr>
        <w:t xml:space="preserve"> (</w:t>
      </w:r>
      <w:bookmarkStart w:id="13" w:name="Text12"/>
      <w:r w:rsidRPr="0025704A">
        <w:rPr>
          <w:sz w:val="18"/>
          <w:szCs w:val="18"/>
          <w:lang w:val="it-IT"/>
        </w:rPr>
        <w:fldChar w:fldCharType="begin">
          <w:ffData>
            <w:name w:val="Text1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3"/>
      <w:r w:rsidRPr="0025704A">
        <w:rPr>
          <w:sz w:val="18"/>
          <w:szCs w:val="18"/>
          <w:lang w:val="it-IT"/>
        </w:rPr>
        <w:t xml:space="preserve">); Via, piazza, ecc. </w:t>
      </w:r>
      <w:bookmarkStart w:id="14" w:name="Text13"/>
      <w:r w:rsidRPr="0025704A">
        <w:rPr>
          <w:sz w:val="18"/>
          <w:szCs w:val="18"/>
          <w:lang w:val="it-IT"/>
        </w:rPr>
        <w:fldChar w:fldCharType="begin">
          <w:ffData>
            <w:name w:val="Text1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4"/>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15" w:name="Text14"/>
      <w:r w:rsidRPr="0025704A">
        <w:rPr>
          <w:sz w:val="18"/>
          <w:szCs w:val="18"/>
          <w:lang w:val="it-IT"/>
        </w:rPr>
        <w:fldChar w:fldCharType="begin">
          <w:ffData>
            <w:name w:val="Text1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5"/>
      <w:r w:rsidRPr="0025704A">
        <w:rPr>
          <w:sz w:val="18"/>
          <w:szCs w:val="18"/>
          <w:lang w:val="it-IT"/>
        </w:rPr>
        <w:t xml:space="preserve">; n. di telefono </w:t>
      </w:r>
      <w:bookmarkStart w:id="16" w:name="Text15"/>
      <w:r w:rsidRPr="0025704A">
        <w:rPr>
          <w:sz w:val="18"/>
          <w:szCs w:val="18"/>
          <w:lang w:val="it-IT"/>
        </w:rPr>
        <w:fldChar w:fldCharType="begin">
          <w:ffData>
            <w:name w:val="Text1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6"/>
      <w:r w:rsidRPr="0025704A">
        <w:rPr>
          <w:sz w:val="18"/>
          <w:szCs w:val="18"/>
          <w:lang w:val="it-IT"/>
        </w:rPr>
        <w:t xml:space="preserve">; n. di telefax </w:t>
      </w:r>
      <w:bookmarkStart w:id="17" w:name="Text16"/>
      <w:r w:rsidRPr="0025704A">
        <w:rPr>
          <w:sz w:val="18"/>
          <w:szCs w:val="18"/>
          <w:lang w:val="it-IT"/>
        </w:rPr>
        <w:fldChar w:fldCharType="begin">
          <w:ffData>
            <w:name w:val="Text1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7"/>
      <w:r w:rsidRPr="0025704A">
        <w:rPr>
          <w:sz w:val="18"/>
          <w:szCs w:val="18"/>
          <w:lang w:val="it-IT"/>
        </w:rPr>
        <w:t xml:space="preserve">; PEC: </w:t>
      </w:r>
      <w:bookmarkStart w:id="18" w:name="Text21"/>
      <w:r w:rsidRPr="0025704A">
        <w:rPr>
          <w:sz w:val="18"/>
          <w:szCs w:val="18"/>
          <w:lang w:val="it-IT"/>
        </w:rPr>
        <w:fldChar w:fldCharType="begin">
          <w:ffData>
            <w:name w:val="Text2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8"/>
      <w:r w:rsidRPr="0025704A">
        <w:rPr>
          <w:sz w:val="18"/>
          <w:szCs w:val="18"/>
          <w:lang w:val="it-IT"/>
        </w:rPr>
        <w:t xml:space="preserve">; </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e/o</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Cassa professionale </w:t>
      </w:r>
      <w:bookmarkStart w:id="19" w:name="Text17"/>
      <w:r w:rsidRPr="0025704A">
        <w:rPr>
          <w:sz w:val="18"/>
          <w:szCs w:val="18"/>
          <w:lang w:val="it-IT"/>
        </w:rPr>
        <w:fldChar w:fldCharType="begin">
          <w:ffData>
            <w:name w:val="Text1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9"/>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n. di iscrizione </w:t>
      </w:r>
      <w:r w:rsidRPr="0025704A">
        <w:rPr>
          <w:sz w:val="18"/>
          <w:szCs w:val="18"/>
          <w:lang w:val="it-IT"/>
        </w:rPr>
        <w:fldChar w:fldCharType="begin">
          <w:ffData>
            <w:name w:val="Text20"/>
            <w:enabled/>
            <w:calcOnExit w:val="0"/>
            <w:textInput/>
          </w:ffData>
        </w:fldChar>
      </w:r>
      <w:bookmarkStart w:id="20" w:name="Text20"/>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0"/>
      <w:r w:rsidRPr="0025704A">
        <w:rPr>
          <w:sz w:val="18"/>
          <w:szCs w:val="18"/>
          <w:lang w:val="it-IT"/>
        </w:rPr>
        <w:t xml:space="preserve"> ed anno di iscrizione alla cassa previdenziale</w:t>
      </w:r>
      <w:bookmarkStart w:id="21" w:name="Text19"/>
      <w:r w:rsidRPr="0025704A">
        <w:rPr>
          <w:sz w:val="18"/>
          <w:szCs w:val="18"/>
          <w:lang w:val="it-IT"/>
        </w:rPr>
        <w:t xml:space="preserve"> </w:t>
      </w:r>
      <w:r w:rsidRPr="0025704A">
        <w:rPr>
          <w:sz w:val="18"/>
          <w:szCs w:val="18"/>
          <w:lang w:val="it-IT"/>
        </w:rPr>
        <w:fldChar w:fldCharType="begin">
          <w:ffData>
            <w:name w:val="Text1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1"/>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D22112" w:rsidRPr="0025704A" w:rsidTr="00617BA4">
        <w:tc>
          <w:tcPr>
            <w:tcW w:w="924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autoSpaceDE w:val="0"/>
              <w:autoSpaceDN w:val="0"/>
              <w:spacing w:line="360" w:lineRule="auto"/>
              <w:rPr>
                <w:b/>
                <w:bCs/>
                <w:sz w:val="18"/>
                <w:szCs w:val="18"/>
                <w:lang w:val="it-IT"/>
              </w:rPr>
            </w:pPr>
          </w:p>
          <w:p w:rsidR="00D22112" w:rsidRPr="0025704A" w:rsidRDefault="00D22112" w:rsidP="00617BA4">
            <w:pPr>
              <w:autoSpaceDE w:val="0"/>
              <w:autoSpaceDN w:val="0"/>
              <w:spacing w:line="360" w:lineRule="auto"/>
              <w:rPr>
                <w:b/>
                <w:bCs/>
                <w:sz w:val="18"/>
                <w:szCs w:val="18"/>
                <w:lang w:val="it-IT"/>
              </w:rPr>
            </w:pPr>
            <w:r w:rsidRPr="0025704A">
              <w:rPr>
                <w:b/>
                <w:bCs/>
                <w:sz w:val="18"/>
                <w:szCs w:val="18"/>
                <w:lang w:val="it-IT"/>
              </w:rPr>
              <w:t>Ulteriori lavoratori autonomi che operano nell’impresa per i quali l’obbligo contributivo viene assolto in proprio e i relativi dati</w:t>
            </w:r>
          </w:p>
          <w:p w:rsidR="00D22112" w:rsidRPr="0025704A" w:rsidRDefault="00D22112" w:rsidP="00617BA4">
            <w:pPr>
              <w:pStyle w:val="sche3"/>
              <w:spacing w:line="360" w:lineRule="auto"/>
              <w:rPr>
                <w:sz w:val="18"/>
                <w:szCs w:val="18"/>
                <w:lang w:val="it-IT"/>
              </w:rPr>
            </w:pPr>
            <w:r w:rsidRPr="0025704A">
              <w:rPr>
                <w:sz w:val="18"/>
                <w:szCs w:val="18"/>
                <w:lang w:val="it-IT"/>
              </w:rPr>
              <w:lastRenderedPageBreak/>
              <w:fldChar w:fldCharType="begin">
                <w:ffData>
                  <w:name w:val="Text22"/>
                  <w:enabled/>
                  <w:calcOnExit w:val="0"/>
                  <w:textInput/>
                </w:ffData>
              </w:fldChar>
            </w:r>
            <w:bookmarkStart w:id="22" w:name="Text22"/>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2"/>
          </w:p>
          <w:p w:rsidR="00D22112" w:rsidRPr="0025704A" w:rsidRDefault="00D22112" w:rsidP="00617BA4">
            <w:pPr>
              <w:pStyle w:val="sche3"/>
              <w:spacing w:line="360" w:lineRule="auto"/>
              <w:rPr>
                <w:sz w:val="18"/>
                <w:szCs w:val="18"/>
                <w:lang w:val="it-IT"/>
              </w:rPr>
            </w:pPr>
          </w:p>
        </w:tc>
      </w:tr>
    </w:tbl>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pStyle w:val="sche3"/>
        <w:spacing w:line="360" w:lineRule="auto"/>
        <w:rPr>
          <w:strike/>
          <w:sz w:val="18"/>
          <w:szCs w:val="18"/>
          <w:lang w:val="it-IT"/>
        </w:rPr>
      </w:pPr>
    </w:p>
    <w:p w:rsidR="00D22112" w:rsidRPr="0025704A" w:rsidRDefault="00D22112" w:rsidP="00D22112">
      <w:pPr>
        <w:suppressAutoHyphens w:val="0"/>
        <w:autoSpaceDE w:val="0"/>
        <w:autoSpaceDN w:val="0"/>
        <w:adjustRightInd w:val="0"/>
        <w:spacing w:line="360" w:lineRule="auto"/>
        <w:ind w:left="426"/>
        <w:rPr>
          <w:sz w:val="18"/>
          <w:szCs w:val="18"/>
          <w:lang w:val="it-IT" w:eastAsia="de-DE"/>
        </w:rPr>
      </w:pPr>
      <w:r w:rsidRPr="0025704A">
        <w:rPr>
          <w:sz w:val="18"/>
          <w:szCs w:val="18"/>
          <w:lang w:val="it-IT" w:eastAsia="de-DE"/>
        </w:rPr>
        <w:t>il servizio per il collocamento obbligatorio ed inserimento lavorativo per i disabili in ordini alle posizioni connesse alla L. 68/99 del concorrente:</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Indirizzo: </w:t>
      </w:r>
      <w:r w:rsidRPr="0025704A">
        <w:rPr>
          <w:sz w:val="18"/>
          <w:szCs w:val="18"/>
          <w:lang w:val="it-IT" w:eastAsia="de-DE"/>
        </w:rPr>
        <w:fldChar w:fldCharType="begin">
          <w:ffData>
            <w:name w:val="Testo98"/>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Ufficio: </w:t>
      </w:r>
      <w:r w:rsidRPr="0025704A">
        <w:rPr>
          <w:sz w:val="18"/>
          <w:szCs w:val="18"/>
          <w:lang w:val="it-IT" w:eastAsia="de-DE"/>
        </w:rPr>
        <w:fldChar w:fldCharType="begin">
          <w:ffData>
            <w:name w:val="Testo99"/>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Fax: </w:t>
      </w:r>
      <w:r w:rsidRPr="0025704A">
        <w:rPr>
          <w:sz w:val="18"/>
          <w:szCs w:val="18"/>
          <w:lang w:val="it-IT" w:eastAsia="de-DE"/>
        </w:rPr>
        <w:fldChar w:fldCharType="begin">
          <w:ffData>
            <w:name w:val="Testo100"/>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 xml:space="preserve"> </w:t>
      </w:r>
      <w:r w:rsidRPr="0025704A">
        <w:rPr>
          <w:sz w:val="18"/>
          <w:szCs w:val="18"/>
          <w:lang w:val="it-IT" w:eastAsia="de-DE"/>
        </w:rPr>
        <w:tab/>
      </w:r>
      <w:r w:rsidRPr="0025704A">
        <w:rPr>
          <w:sz w:val="18"/>
          <w:szCs w:val="18"/>
          <w:lang w:val="it-IT" w:eastAsia="de-DE"/>
        </w:rPr>
        <w:tab/>
      </w:r>
      <w:r w:rsidRPr="0025704A">
        <w:rPr>
          <w:sz w:val="18"/>
          <w:szCs w:val="18"/>
          <w:lang w:val="it-IT" w:eastAsia="de-DE"/>
        </w:rPr>
        <w:tab/>
        <w:t xml:space="preserve">Telefono: </w:t>
      </w:r>
      <w:r w:rsidRPr="0025704A">
        <w:rPr>
          <w:sz w:val="18"/>
          <w:szCs w:val="18"/>
          <w:lang w:val="it-IT" w:eastAsia="de-DE"/>
        </w:rPr>
        <w:fldChar w:fldCharType="begin">
          <w:ffData>
            <w:name w:val="Testo101"/>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ab/>
      </w:r>
      <w:r w:rsidRPr="0025704A">
        <w:rPr>
          <w:sz w:val="18"/>
          <w:szCs w:val="18"/>
          <w:lang w:val="it-IT" w:eastAsia="de-DE"/>
        </w:rPr>
        <w:tab/>
      </w:r>
      <w:r w:rsidRPr="0025704A">
        <w:rPr>
          <w:sz w:val="18"/>
          <w:szCs w:val="18"/>
          <w:lang w:val="it-IT"/>
        </w:rPr>
        <w:t xml:space="preserve">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l’ufficio dell’Agenzia delle entrate competente in ordine alle posizioni fiscali dell’impresa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sto4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Rientrocorpodeltesto21"/>
        <w:spacing w:after="0" w:line="360" w:lineRule="auto"/>
        <w:ind w:left="-142"/>
        <w:jc w:val="both"/>
        <w:rPr>
          <w:b/>
          <w:bCs/>
          <w:i/>
          <w:iCs/>
          <w:sz w:val="18"/>
          <w:szCs w:val="18"/>
          <w:lang w:val="it-IT"/>
        </w:rPr>
      </w:pPr>
    </w:p>
    <w:p w:rsidR="00874C2B" w:rsidRPr="0025704A" w:rsidRDefault="00874C2B" w:rsidP="00874C2B">
      <w:pPr>
        <w:pStyle w:val="sche3"/>
        <w:spacing w:line="360" w:lineRule="auto"/>
        <w:jc w:val="center"/>
        <w:rPr>
          <w:sz w:val="18"/>
          <w:szCs w:val="18"/>
          <w:lang w:val="it-IT"/>
        </w:rPr>
      </w:pPr>
      <w:r w:rsidRPr="0025704A">
        <w:rPr>
          <w:b/>
          <w:bCs/>
          <w:sz w:val="18"/>
          <w:szCs w:val="18"/>
          <w:lang w:val="it-IT"/>
        </w:rPr>
        <w:br w:type="page"/>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lastRenderedPageBreak/>
        <w:t>Sez. II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DICHIARAZIONI OBBLIGATORIE DEL SUBAPPALTATORE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SUL POSSESSO DEI REQUISITI DI ORDINE GENERALE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t xml:space="preserve">Ai sensi </w:t>
      </w:r>
      <w:r w:rsidR="00874C2B" w:rsidRPr="0025704A">
        <w:rPr>
          <w:b/>
          <w:bCs/>
          <w:i/>
          <w:iCs/>
          <w:sz w:val="18"/>
          <w:szCs w:val="18"/>
          <w:lang w:val="it-IT"/>
        </w:rPr>
        <w:t xml:space="preserve">dell’art. 105 comma </w:t>
      </w:r>
      <w:r w:rsidRPr="0025704A">
        <w:rPr>
          <w:b/>
          <w:bCs/>
          <w:i/>
          <w:iCs/>
          <w:sz w:val="18"/>
          <w:szCs w:val="18"/>
          <w:lang w:val="it-IT"/>
        </w:rPr>
        <w:t>D.Lgs. 50/2016</w:t>
      </w:r>
    </w:p>
    <w:p w:rsidR="00D22112" w:rsidRPr="0025704A" w:rsidRDefault="00D22112" w:rsidP="00D22112">
      <w:pPr>
        <w:pStyle w:val="sche22"/>
        <w:spacing w:line="360" w:lineRule="auto"/>
        <w:jc w:val="center"/>
        <w:rPr>
          <w:rFonts w:ascii="Arial" w:hAnsi="Arial" w:cs="Arial"/>
          <w:b/>
          <w:bCs/>
          <w:sz w:val="18"/>
          <w:szCs w:val="18"/>
          <w:lang w:val="it-IT"/>
        </w:rPr>
      </w:pPr>
    </w:p>
    <w:p w:rsidR="00D22112" w:rsidRPr="0025704A" w:rsidRDefault="00D22112" w:rsidP="00D22112">
      <w:pPr>
        <w:pStyle w:val="sche22"/>
        <w:spacing w:line="360" w:lineRule="auto"/>
        <w:jc w:val="center"/>
        <w:rPr>
          <w:rFonts w:ascii="Arial" w:hAnsi="Arial" w:cs="Arial"/>
          <w:b/>
          <w:bCs/>
          <w:sz w:val="18"/>
          <w:szCs w:val="18"/>
          <w:lang w:val="it-IT"/>
        </w:rPr>
      </w:pPr>
      <w:r w:rsidRPr="0025704A">
        <w:rPr>
          <w:rFonts w:ascii="Arial" w:hAnsi="Arial" w:cs="Arial"/>
          <w:b/>
          <w:bCs/>
          <w:sz w:val="18"/>
          <w:szCs w:val="18"/>
          <w:lang w:val="it-IT"/>
        </w:rPr>
        <w:t>DICHIARA</w:t>
      </w: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 PARTE</w:t>
      </w:r>
    </w:p>
    <w:p w:rsidR="00D22112" w:rsidRPr="0025704A" w:rsidRDefault="00D22112" w:rsidP="00D22112">
      <w:pPr>
        <w:suppressAutoHyphens w:val="0"/>
        <w:autoSpaceDE w:val="0"/>
        <w:autoSpaceDN w:val="0"/>
        <w:adjustRightInd w:val="0"/>
        <w:spacing w:line="360" w:lineRule="auto"/>
        <w:rPr>
          <w:b/>
          <w:bCs/>
          <w:sz w:val="18"/>
          <w:szCs w:val="18"/>
          <w:lang w:val="it-IT"/>
        </w:rPr>
      </w:pPr>
      <w:r w:rsidRPr="0025704A">
        <w:rPr>
          <w:b/>
          <w:bCs/>
          <w:sz w:val="18"/>
          <w:szCs w:val="18"/>
          <w:lang w:val="it-IT"/>
        </w:rPr>
        <w:t xml:space="preserve">ai sensi dell’art. 80, comma 1, </w:t>
      </w:r>
      <w:proofErr w:type="spellStart"/>
      <w:r w:rsidRPr="0025704A">
        <w:rPr>
          <w:b/>
          <w:bCs/>
          <w:sz w:val="18"/>
          <w:szCs w:val="18"/>
          <w:lang w:val="it-IT"/>
        </w:rPr>
        <w:t>lett</w:t>
      </w:r>
      <w:proofErr w:type="spellEnd"/>
      <w:r w:rsidRPr="0025704A">
        <w:rPr>
          <w:b/>
          <w:bCs/>
          <w:sz w:val="18"/>
          <w:szCs w:val="18"/>
          <w:lang w:val="it-IT"/>
        </w:rPr>
        <w:t xml:space="preserve">. a), b), c), d), e), f), g) D.Lgs. 50/2016 </w:t>
      </w:r>
      <w:r w:rsidRPr="0025704A">
        <w:rPr>
          <w:bCs/>
          <w:sz w:val="18"/>
          <w:szCs w:val="18"/>
          <w:lang w:val="it-IT"/>
        </w:rPr>
        <w:t>di non trovarsi in una delle situazioni impeditive ivi previste</w:t>
      </w:r>
    </w:p>
    <w:p w:rsidR="00D22112" w:rsidRPr="0025704A" w:rsidRDefault="00D22112" w:rsidP="00D22112">
      <w:pPr>
        <w:suppressAutoHyphens w:val="0"/>
        <w:autoSpaceDE w:val="0"/>
        <w:autoSpaceDN w:val="0"/>
        <w:adjustRightInd w:val="0"/>
        <w:spacing w:line="360" w:lineRule="auto"/>
        <w:rPr>
          <w:b/>
          <w:bCs/>
          <w:sz w:val="18"/>
          <w:szCs w:val="18"/>
          <w:lang w:val="it-IT"/>
        </w:rPr>
      </w:pP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48"/>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nei propri confronti</w:t>
      </w:r>
    </w:p>
    <w:p w:rsidR="00D22112" w:rsidRPr="0025704A" w:rsidRDefault="00D22112" w:rsidP="00D22112">
      <w:pPr>
        <w:spacing w:line="360" w:lineRule="auto"/>
        <w:ind w:left="851" w:hanging="425"/>
        <w:jc w:val="both"/>
        <w:rPr>
          <w:sz w:val="18"/>
          <w:szCs w:val="18"/>
          <w:lang w:val="it-IT"/>
        </w:rPr>
      </w:pPr>
    </w:p>
    <w:p w:rsidR="00D22112" w:rsidRPr="0025704A" w:rsidRDefault="00D22112" w:rsidP="00D22112">
      <w:pPr>
        <w:spacing w:line="360" w:lineRule="auto"/>
        <w:ind w:left="851" w:hanging="425"/>
        <w:jc w:val="both"/>
        <w:rPr>
          <w:b/>
          <w:bCs/>
          <w:sz w:val="18"/>
          <w:szCs w:val="18"/>
          <w:lang w:val="it-IT"/>
        </w:rPr>
      </w:pPr>
      <w:r w:rsidRPr="0025704A">
        <w:rPr>
          <w:sz w:val="18"/>
          <w:szCs w:val="18"/>
          <w:lang w:val="it-IT"/>
        </w:rPr>
        <w:fldChar w:fldCharType="begin">
          <w:ffData>
            <w:name w:val="Controllo55"/>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 xml:space="preserve">nei confronti degli altri soggetti di cui all’art. 80 comma 3 D.Lgs. 50/2016 </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ovvero</w:t>
      </w:r>
    </w:p>
    <w:p w:rsidR="00D22112" w:rsidRPr="0025704A" w:rsidRDefault="00D22112" w:rsidP="00D22112">
      <w:pPr>
        <w:tabs>
          <w:tab w:val="left" w:pos="1418"/>
        </w:tabs>
        <w:spacing w:line="360" w:lineRule="auto"/>
        <w:ind w:left="851" w:hanging="425"/>
        <w:jc w:val="both"/>
        <w:rPr>
          <w:sz w:val="18"/>
          <w:szCs w:val="18"/>
          <w:lang w:val="it-IT"/>
        </w:rPr>
      </w:pPr>
      <w:r w:rsidRPr="0025704A">
        <w:rPr>
          <w:sz w:val="18"/>
          <w:szCs w:val="18"/>
          <w:lang w:val="it-IT"/>
        </w:rPr>
        <w:fldChar w:fldCharType="begin">
          <w:ffData>
            <w:name w:val="Controllo54"/>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 xml:space="preserve">di non essere a conoscenza se nei confronti degli altri soggetti, di cui all’art. 80 comma 3 D.Lgs. 50/2016 </w:t>
      </w:r>
      <w:r w:rsidRPr="0025704A">
        <w:rPr>
          <w:b/>
          <w:sz w:val="18"/>
          <w:szCs w:val="18"/>
          <w:lang w:val="it-IT"/>
        </w:rPr>
        <w:t>sussistano le predette cause di esclusione.</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e/o</w:t>
      </w: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52"/>
            <w:enabled/>
            <w:calcOnExit w:val="0"/>
            <w:checkBox>
              <w:sizeAuto/>
              <w:default w:val="0"/>
              <w:checked w:val="0"/>
            </w:checkBox>
          </w:ffData>
        </w:fldChar>
      </w:r>
      <w:r w:rsidRPr="0025704A">
        <w:rPr>
          <w:sz w:val="18"/>
          <w:szCs w:val="18"/>
          <w:lang w:val="it-IT"/>
        </w:rPr>
        <w:instrText xml:space="preserve"> FORMCHECKBOX </w:instrText>
      </w:r>
      <w:r w:rsidR="000721EF">
        <w:rPr>
          <w:sz w:val="18"/>
          <w:szCs w:val="18"/>
          <w:lang w:val="it-IT"/>
        </w:rPr>
      </w:r>
      <w:r w:rsidR="000721EF">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sz w:val="18"/>
          <w:szCs w:val="18"/>
          <w:lang w:val="it-IT"/>
        </w:rPr>
        <w:t>sono state pronunciate le seguenti condanne con sentenza definitiva o decreto penale di condanna divenuto irrevocabile o sentenza di applicazione della pena su richiesta ai sensi dell’art. 444 c.p.p.</w:t>
      </w:r>
      <w:r w:rsidRPr="0025704A">
        <w:rPr>
          <w:b/>
          <w:bCs/>
          <w:sz w:val="18"/>
          <w:szCs w:val="18"/>
          <w:lang w:val="it-IT"/>
        </w:rPr>
        <w:t>.</w:t>
      </w:r>
    </w:p>
    <w:p w:rsidR="00D22112" w:rsidRPr="0025704A" w:rsidRDefault="00D22112" w:rsidP="00D22112">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 gli eventuali soggetti e i provvedimenti penali</w:t>
            </w:r>
            <w:r w:rsidRPr="0025704A">
              <w:rPr>
                <w:rStyle w:val="Rimandonotadichiusura"/>
                <w:rFonts w:cs="Arial"/>
                <w:b/>
                <w:bCs/>
                <w:sz w:val="18"/>
                <w:szCs w:val="18"/>
                <w:lang w:val="it-IT"/>
              </w:rPr>
              <w:endnoteReference w:id="3"/>
            </w:r>
            <w:r w:rsidRPr="0025704A">
              <w:rPr>
                <w:i/>
                <w:iCs/>
                <w:sz w:val="18"/>
                <w:szCs w:val="18"/>
                <w:lang w:val="it-IT"/>
              </w:rPr>
              <w:t xml:space="preserve"> e (se del caso) allegare la documentazione a comprova della completa ed effettiva dissociazione in riferimento ai soggetti cessati:</w:t>
            </w:r>
          </w:p>
          <w:p w:rsidR="00D22112" w:rsidRPr="0025704A" w:rsidRDefault="00D22112" w:rsidP="00617BA4">
            <w:pPr>
              <w:spacing w:line="360" w:lineRule="auto"/>
              <w:ind w:left="851" w:hanging="425"/>
              <w:jc w:val="both"/>
              <w:rPr>
                <w:sz w:val="18"/>
                <w:szCs w:val="18"/>
                <w:lang w:val="it-IT"/>
              </w:rPr>
            </w:pP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highlight w:val="yellow"/>
          <w:lang w:val="it-IT" w:eastAsia="de-DE"/>
        </w:rPr>
      </w:pPr>
    </w:p>
    <w:p w:rsidR="00D22112" w:rsidRPr="0025704A" w:rsidRDefault="00D22112" w:rsidP="00D22112">
      <w:pPr>
        <w:pStyle w:val="sche3"/>
        <w:tabs>
          <w:tab w:val="left" w:pos="785"/>
        </w:tabs>
        <w:spacing w:line="360" w:lineRule="auto"/>
        <w:ind w:left="851"/>
        <w:rPr>
          <w:bCs/>
          <w:sz w:val="18"/>
          <w:szCs w:val="18"/>
          <w:lang w:val="it-IT"/>
        </w:rPr>
      </w:pP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000721EF">
        <w:rPr>
          <w:bCs/>
          <w:sz w:val="18"/>
          <w:szCs w:val="18"/>
          <w:lang w:val="it-IT"/>
        </w:rPr>
      </w:r>
      <w:r w:rsidR="000721EF">
        <w:rPr>
          <w:bCs/>
          <w:sz w:val="18"/>
          <w:szCs w:val="18"/>
          <w:lang w:val="it-IT"/>
        </w:rPr>
        <w:fldChar w:fldCharType="separate"/>
      </w:r>
      <w:r w:rsidRPr="0025704A">
        <w:rPr>
          <w:bCs/>
          <w:sz w:val="18"/>
          <w:szCs w:val="18"/>
          <w:lang w:val="it-IT"/>
        </w:rPr>
        <w:fldChar w:fldCharType="end"/>
      </w:r>
      <w:r w:rsidRPr="0025704A">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D22112" w:rsidRPr="0025704A" w:rsidRDefault="00D22112" w:rsidP="00D22112">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D22112" w:rsidRPr="0025704A" w:rsidTr="00617BA4">
        <w:tc>
          <w:tcPr>
            <w:tcW w:w="8930"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851" w:hanging="425"/>
              <w:jc w:val="both"/>
              <w:rPr>
                <w:sz w:val="18"/>
                <w:szCs w:val="18"/>
                <w:lang w:val="it-IT"/>
              </w:rPr>
            </w:pPr>
            <w:r w:rsidRPr="0025704A">
              <w:rPr>
                <w:i/>
                <w:iCs/>
                <w:sz w:val="18"/>
                <w:szCs w:val="18"/>
                <w:lang w:val="it-IT"/>
              </w:rPr>
              <w:t xml:space="preserve">Specificare: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 Parte</w:t>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000721EF">
        <w:rPr>
          <w:b/>
          <w:bCs/>
          <w:sz w:val="18"/>
          <w:szCs w:val="18"/>
          <w:lang w:val="it-IT" w:eastAsia="de-DE"/>
        </w:rPr>
      </w:r>
      <w:r w:rsidR="000721EF">
        <w:rPr>
          <w:b/>
          <w:bCs/>
          <w:sz w:val="18"/>
          <w:szCs w:val="18"/>
          <w:lang w:val="it-IT" w:eastAsia="de-DE"/>
        </w:rPr>
        <w:fldChar w:fldCharType="separate"/>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w:t>
      </w:r>
      <w:proofErr w:type="spellStart"/>
      <w:r w:rsidRPr="0025704A">
        <w:rPr>
          <w:b/>
          <w:sz w:val="18"/>
          <w:szCs w:val="18"/>
          <w:lang w:val="it-IT"/>
        </w:rPr>
        <w:t>lett</w:t>
      </w:r>
      <w:proofErr w:type="spellEnd"/>
      <w:r w:rsidRPr="0025704A">
        <w:rPr>
          <w:b/>
          <w:sz w:val="18"/>
          <w:szCs w:val="18"/>
          <w:lang w:val="it-IT"/>
        </w:rPr>
        <w:t xml:space="preserve">. c) D.Lgs. 50/2016 </w:t>
      </w:r>
      <w:r w:rsidRPr="0025704A">
        <w:rPr>
          <w:bCs/>
          <w:sz w:val="18"/>
          <w:szCs w:val="18"/>
          <w:lang w:val="it-IT" w:eastAsia="de-DE"/>
        </w:rPr>
        <w:t xml:space="preserve">di </w:t>
      </w:r>
      <w:r w:rsidRPr="0025704A">
        <w:rPr>
          <w:bCs/>
          <w:sz w:val="18"/>
          <w:szCs w:val="18"/>
          <w:u w:val="single"/>
          <w:lang w:val="it-IT" w:eastAsia="de-DE"/>
        </w:rPr>
        <w:t>non</w:t>
      </w:r>
      <w:r w:rsidRPr="0025704A">
        <w:rPr>
          <w:bCs/>
          <w:sz w:val="18"/>
          <w:szCs w:val="18"/>
          <w:lang w:val="it-IT" w:eastAsia="de-DE"/>
        </w:rPr>
        <w:t xml:space="preserve"> essersi reso colpevole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t xml:space="preserve"> </w:t>
      </w:r>
      <w:r w:rsidRPr="0025704A">
        <w:rPr>
          <w:rStyle w:val="Rimandonotadichiusura"/>
          <w:rFonts w:cs="Arial"/>
          <w:b/>
          <w:bCs/>
          <w:sz w:val="18"/>
          <w:szCs w:val="18"/>
          <w:lang w:val="it-IT"/>
        </w:rPr>
        <w:endnoteReference w:id="4"/>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000721EF">
        <w:rPr>
          <w:b/>
          <w:bCs/>
          <w:sz w:val="18"/>
          <w:szCs w:val="18"/>
          <w:lang w:val="it-IT" w:eastAsia="de-DE"/>
        </w:rPr>
      </w:r>
      <w:r w:rsidR="000721EF">
        <w:rPr>
          <w:b/>
          <w:bCs/>
          <w:sz w:val="18"/>
          <w:szCs w:val="18"/>
          <w:lang w:val="it-IT" w:eastAsia="de-DE"/>
        </w:rPr>
        <w:fldChar w:fldCharType="separate"/>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w:t>
      </w:r>
      <w:proofErr w:type="spellStart"/>
      <w:r w:rsidRPr="0025704A">
        <w:rPr>
          <w:b/>
          <w:sz w:val="18"/>
          <w:szCs w:val="18"/>
          <w:lang w:val="it-IT"/>
        </w:rPr>
        <w:t>lett</w:t>
      </w:r>
      <w:proofErr w:type="spellEnd"/>
      <w:r w:rsidRPr="0025704A">
        <w:rPr>
          <w:b/>
          <w:sz w:val="18"/>
          <w:szCs w:val="18"/>
          <w:lang w:val="it-IT"/>
        </w:rPr>
        <w:t xml:space="preserve">. c) D.Lgs. 50/2016, </w:t>
      </w:r>
      <w:r w:rsidRPr="0025704A">
        <w:rPr>
          <w:bCs/>
          <w:sz w:val="18"/>
          <w:szCs w:val="18"/>
          <w:lang w:val="it-IT" w:eastAsia="de-DE"/>
        </w:rPr>
        <w:t xml:space="preserve">che l’operatore economico e gli </w:t>
      </w:r>
      <w:r w:rsidRPr="0025704A">
        <w:rPr>
          <w:bCs/>
          <w:sz w:val="18"/>
          <w:szCs w:val="18"/>
          <w:lang w:val="it-IT"/>
        </w:rPr>
        <w:t xml:space="preserve">altri soggetti di cui all’art. 80 comma 3 D.Lgs. 50/2016 </w:t>
      </w:r>
      <w:r w:rsidRPr="0025704A">
        <w:rPr>
          <w:bCs/>
          <w:sz w:val="18"/>
          <w:szCs w:val="18"/>
          <w:u w:val="single"/>
          <w:lang w:val="it-IT" w:eastAsia="de-DE"/>
        </w:rPr>
        <w:t>non</w:t>
      </w:r>
      <w:r w:rsidRPr="0025704A">
        <w:rPr>
          <w:bCs/>
          <w:sz w:val="18"/>
          <w:szCs w:val="18"/>
          <w:lang w:val="it-IT" w:eastAsia="de-DE"/>
        </w:rPr>
        <w:t xml:space="preserve"> si sono resi colpevoli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endnoteReference w:id="5"/>
      </w:r>
    </w:p>
    <w:p w:rsidR="00D22112" w:rsidRPr="0025704A" w:rsidRDefault="00D22112" w:rsidP="00D22112">
      <w:pPr>
        <w:spacing w:line="360" w:lineRule="auto"/>
        <w:ind w:left="851" w:hanging="425"/>
        <w:jc w:val="both"/>
        <w:rPr>
          <w:b/>
          <w:bCs/>
          <w:i/>
          <w:iCs/>
          <w:sz w:val="18"/>
          <w:szCs w:val="18"/>
          <w:lang w:val="it-IT"/>
        </w:rPr>
      </w:pPr>
    </w:p>
    <w:p w:rsidR="00D22112" w:rsidRPr="0025704A" w:rsidRDefault="00874C2B" w:rsidP="00D22112">
      <w:pPr>
        <w:spacing w:line="360" w:lineRule="auto"/>
        <w:ind w:left="851" w:hanging="425"/>
        <w:jc w:val="both"/>
        <w:rPr>
          <w:b/>
          <w:bCs/>
          <w:iCs/>
          <w:sz w:val="18"/>
          <w:szCs w:val="18"/>
          <w:lang w:val="it-IT"/>
        </w:rPr>
      </w:pPr>
      <w:r w:rsidRPr="0025704A">
        <w:rPr>
          <w:b/>
          <w:bCs/>
          <w:iCs/>
          <w:sz w:val="18"/>
          <w:szCs w:val="18"/>
          <w:lang w:val="it-IT"/>
        </w:rPr>
        <w:t>OVVERO</w:t>
      </w:r>
    </w:p>
    <w:p w:rsidR="00D22112" w:rsidRPr="0025704A" w:rsidRDefault="00D22112" w:rsidP="00D22112">
      <w:pPr>
        <w:spacing w:before="120" w:after="120" w:line="360" w:lineRule="auto"/>
        <w:ind w:left="426" w:right="170" w:hanging="426"/>
        <w:jc w:val="both"/>
        <w:rPr>
          <w:bCs/>
          <w:sz w:val="18"/>
          <w:szCs w:val="18"/>
          <w:lang w:val="it-IT"/>
        </w:rPr>
      </w:pPr>
      <w:r w:rsidRPr="0025704A">
        <w:rPr>
          <w:b/>
          <w:sz w:val="18"/>
          <w:szCs w:val="18"/>
          <w:lang w:val="it-IT"/>
        </w:rPr>
        <w:lastRenderedPageBreak/>
        <w:fldChar w:fldCharType="begin">
          <w:ffData>
            <w:name w:val="Controllo54"/>
            <w:enabled/>
            <w:calcOnExit w:val="0"/>
            <w:checkBox>
              <w:sizeAuto/>
              <w:default w:val="0"/>
              <w:checked w:val="0"/>
            </w:checkBox>
          </w:ffData>
        </w:fldChar>
      </w:r>
      <w:r w:rsidRPr="0025704A">
        <w:rPr>
          <w:b/>
          <w:sz w:val="18"/>
          <w:szCs w:val="18"/>
          <w:lang w:val="it-IT"/>
        </w:rPr>
        <w:instrText xml:space="preserve"> FORMCHECKBOX </w:instrText>
      </w:r>
      <w:r w:rsidR="000721EF">
        <w:rPr>
          <w:b/>
          <w:sz w:val="18"/>
          <w:szCs w:val="18"/>
          <w:lang w:val="it-IT"/>
        </w:rPr>
      </w:r>
      <w:r w:rsidR="000721EF">
        <w:rPr>
          <w:b/>
          <w:sz w:val="18"/>
          <w:szCs w:val="18"/>
          <w:lang w:val="it-IT"/>
        </w:rPr>
        <w:fldChar w:fldCharType="separate"/>
      </w:r>
      <w:r w:rsidRPr="0025704A">
        <w:rPr>
          <w:b/>
          <w:sz w:val="18"/>
          <w:szCs w:val="18"/>
          <w:lang w:val="it-IT"/>
        </w:rPr>
        <w:fldChar w:fldCharType="end"/>
      </w:r>
      <w:r w:rsidRPr="0025704A">
        <w:rPr>
          <w:b/>
          <w:sz w:val="18"/>
          <w:szCs w:val="18"/>
          <w:lang w:val="it-IT"/>
        </w:rPr>
        <w:tab/>
      </w:r>
      <w:r w:rsidRPr="0025704A">
        <w:rPr>
          <w:b/>
          <w:bCs/>
          <w:sz w:val="18"/>
          <w:szCs w:val="18"/>
          <w:lang w:val="it-IT"/>
        </w:rPr>
        <w:t xml:space="preserve">ai sensi dell’art. 80 </w:t>
      </w:r>
      <w:r w:rsidRPr="0025704A">
        <w:rPr>
          <w:b/>
          <w:sz w:val="18"/>
          <w:szCs w:val="18"/>
          <w:lang w:val="it-IT"/>
        </w:rPr>
        <w:t xml:space="preserve">comma 5 </w:t>
      </w:r>
      <w:proofErr w:type="spellStart"/>
      <w:r w:rsidRPr="0025704A">
        <w:rPr>
          <w:b/>
          <w:sz w:val="18"/>
          <w:szCs w:val="18"/>
          <w:lang w:val="it-IT"/>
        </w:rPr>
        <w:t>lett</w:t>
      </w:r>
      <w:proofErr w:type="spellEnd"/>
      <w:r w:rsidRPr="0025704A">
        <w:rPr>
          <w:b/>
          <w:sz w:val="18"/>
          <w:szCs w:val="18"/>
          <w:lang w:val="it-IT"/>
        </w:rPr>
        <w:t xml:space="preserve">. c) D.Lgs. 50/2016 </w:t>
      </w:r>
      <w:r w:rsidRPr="0025704A">
        <w:rPr>
          <w:bCs/>
          <w:sz w:val="18"/>
          <w:szCs w:val="18"/>
          <w:lang w:val="it-IT"/>
        </w:rPr>
        <w:t xml:space="preserve">di non essere a conoscenza se </w:t>
      </w:r>
      <w:r w:rsidRPr="0025704A">
        <w:rPr>
          <w:bCs/>
          <w:sz w:val="18"/>
          <w:szCs w:val="18"/>
          <w:lang w:val="it-IT" w:eastAsia="de-DE"/>
        </w:rPr>
        <w:t xml:space="preserve">l’operatore economico e/o </w:t>
      </w:r>
      <w:r w:rsidRPr="0025704A">
        <w:rPr>
          <w:bCs/>
          <w:sz w:val="18"/>
          <w:szCs w:val="18"/>
          <w:lang w:val="it-IT"/>
        </w:rPr>
        <w:t xml:space="preserve">altri soggetti di cui all’art. 80 comma 3 D.Lgs. 50/2016 si sono resi colpevoli di tali gravi illeciti professionali di cui all’art. 80, comma 5 </w:t>
      </w:r>
      <w:proofErr w:type="spellStart"/>
      <w:r w:rsidRPr="0025704A">
        <w:rPr>
          <w:bCs/>
          <w:sz w:val="18"/>
          <w:szCs w:val="18"/>
          <w:lang w:val="it-IT"/>
        </w:rPr>
        <w:t>lett</w:t>
      </w:r>
      <w:proofErr w:type="spellEnd"/>
      <w:r w:rsidRPr="0025704A">
        <w:rPr>
          <w:bCs/>
          <w:sz w:val="18"/>
          <w:szCs w:val="18"/>
          <w:lang w:val="it-IT"/>
        </w:rPr>
        <w:t>. c) D.Lgs. 50/2016;</w:t>
      </w:r>
    </w:p>
    <w:p w:rsidR="00D22112" w:rsidRPr="0025704A" w:rsidRDefault="00D22112" w:rsidP="00D22112">
      <w:pPr>
        <w:spacing w:before="120" w:after="120" w:line="360" w:lineRule="auto"/>
        <w:ind w:left="426" w:right="170" w:hanging="426"/>
        <w:jc w:val="both"/>
        <w:rPr>
          <w:b/>
          <w:sz w:val="18"/>
          <w:szCs w:val="18"/>
          <w:lang w:val="it-IT"/>
        </w:rPr>
      </w:pPr>
      <w:r w:rsidRPr="0025704A">
        <w:rPr>
          <w:b/>
          <w:sz w:val="18"/>
          <w:szCs w:val="18"/>
          <w:lang w:val="it-IT"/>
        </w:rPr>
        <w:t>e/o</w:t>
      </w: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000721EF">
        <w:rPr>
          <w:bCs/>
          <w:sz w:val="18"/>
          <w:szCs w:val="18"/>
          <w:lang w:val="it-IT" w:eastAsia="de-DE"/>
        </w:rPr>
      </w:r>
      <w:r w:rsidR="000721EF">
        <w:rPr>
          <w:bCs/>
          <w:sz w:val="18"/>
          <w:szCs w:val="18"/>
          <w:lang w:val="it-IT" w:eastAsia="de-DE"/>
        </w:rPr>
        <w:fldChar w:fldCharType="separate"/>
      </w:r>
      <w:r w:rsidRPr="0025704A">
        <w:rPr>
          <w:bCs/>
          <w:sz w:val="18"/>
          <w:szCs w:val="18"/>
          <w:lang w:val="it-IT" w:eastAsia="de-DE"/>
        </w:rPr>
        <w:fldChar w:fldCharType="end"/>
      </w:r>
      <w:r w:rsidRPr="0025704A">
        <w:rPr>
          <w:bCs/>
          <w:sz w:val="18"/>
          <w:szCs w:val="18"/>
          <w:lang w:val="it-IT" w:eastAsia="de-DE"/>
        </w:rPr>
        <w:t xml:space="preserve"> </w:t>
      </w:r>
      <w:r w:rsidRPr="0025704A">
        <w:rPr>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w:t>
      </w:r>
      <w:proofErr w:type="spellStart"/>
      <w:r w:rsidRPr="0025704A">
        <w:rPr>
          <w:b/>
          <w:sz w:val="18"/>
          <w:szCs w:val="18"/>
          <w:lang w:val="it-IT"/>
        </w:rPr>
        <w:t>lett</w:t>
      </w:r>
      <w:proofErr w:type="spellEnd"/>
      <w:r w:rsidRPr="0025704A">
        <w:rPr>
          <w:b/>
          <w:sz w:val="18"/>
          <w:szCs w:val="18"/>
          <w:lang w:val="it-IT"/>
        </w:rPr>
        <w:t>. c) D.Lgs. 50/2016</w:t>
      </w:r>
      <w:r w:rsidRPr="0025704A">
        <w:rPr>
          <w:sz w:val="18"/>
          <w:szCs w:val="18"/>
          <w:lang w:val="it-IT"/>
        </w:rPr>
        <w:t xml:space="preserve"> </w:t>
      </w:r>
      <w:r w:rsidRPr="0025704A">
        <w:rPr>
          <w:bCs/>
          <w:sz w:val="18"/>
          <w:szCs w:val="18"/>
          <w:lang w:val="it-IT" w:eastAsia="de-DE"/>
        </w:rPr>
        <w:t xml:space="preserve">di essersi reso colpevole e/o che l’operatore economico e/o gli </w:t>
      </w:r>
      <w:r w:rsidRPr="0025704A">
        <w:rPr>
          <w:bCs/>
          <w:sz w:val="18"/>
          <w:szCs w:val="18"/>
          <w:lang w:val="it-IT"/>
        </w:rPr>
        <w:t>altri soggetti di cui all’art. 80 comma 3 D.Lgs. 50/2016 si sono resi colpevoli</w:t>
      </w:r>
      <w:r w:rsidRPr="0025704A">
        <w:rPr>
          <w:bCs/>
          <w:sz w:val="18"/>
          <w:szCs w:val="18"/>
          <w:lang w:val="it-IT" w:eastAsia="de-DE"/>
        </w:rPr>
        <w:t xml:space="preserve"> dei seguenti illeciti professionali</w:t>
      </w:r>
      <w:r w:rsidRPr="0025704A">
        <w:rPr>
          <w:sz w:val="18"/>
          <w:szCs w:val="18"/>
          <w:lang w:val="it-IT"/>
        </w:rPr>
        <w:t xml:space="preserve">: </w:t>
      </w:r>
    </w:p>
    <w:p w:rsidR="00D22112" w:rsidRPr="0025704A" w:rsidRDefault="00D22112" w:rsidP="00D22112">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lang w:val="it-IT" w:eastAsia="de-DE"/>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III PARTE</w:t>
      </w:r>
    </w:p>
    <w:p w:rsidR="00D22112" w:rsidRPr="0025704A" w:rsidRDefault="00D22112" w:rsidP="00D22112">
      <w:pPr>
        <w:pStyle w:val="sche3"/>
        <w:tabs>
          <w:tab w:val="left" w:pos="426"/>
        </w:tabs>
        <w:spacing w:line="360" w:lineRule="auto"/>
        <w:ind w:left="426" w:hanging="426"/>
        <w:rPr>
          <w:b/>
          <w:bCs/>
          <w:sz w:val="18"/>
          <w:szCs w:val="18"/>
          <w:lang w:val="it-IT" w:eastAsia="de-DE"/>
        </w:rPr>
      </w:pPr>
      <w:r w:rsidRPr="0025704A">
        <w:rPr>
          <w:bCs/>
          <w:sz w:val="18"/>
          <w:szCs w:val="18"/>
          <w:lang w:val="it-IT"/>
        </w:rPr>
        <w:t xml:space="preserve"> </w:t>
      </w: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000721EF">
        <w:rPr>
          <w:bCs/>
          <w:sz w:val="18"/>
          <w:szCs w:val="18"/>
          <w:lang w:val="it-IT"/>
        </w:rPr>
      </w:r>
      <w:r w:rsidR="000721EF">
        <w:rPr>
          <w:bCs/>
          <w:sz w:val="18"/>
          <w:szCs w:val="18"/>
          <w:lang w:val="it-IT"/>
        </w:rPr>
        <w:fldChar w:fldCharType="separate"/>
      </w:r>
      <w:r w:rsidRPr="0025704A">
        <w:rPr>
          <w:bCs/>
          <w:sz w:val="18"/>
          <w:szCs w:val="18"/>
          <w:lang w:val="it-IT"/>
        </w:rPr>
        <w:fldChar w:fldCharType="end"/>
      </w:r>
      <w:r w:rsidRPr="0025704A">
        <w:rPr>
          <w:bCs/>
          <w:sz w:val="18"/>
          <w:szCs w:val="18"/>
          <w:lang w:val="it-IT"/>
        </w:rPr>
        <w:tab/>
      </w:r>
      <w:r w:rsidRPr="0025704A">
        <w:rPr>
          <w:b/>
          <w:bCs/>
          <w:sz w:val="18"/>
          <w:szCs w:val="18"/>
          <w:lang w:val="it-IT"/>
        </w:rPr>
        <w:t>ai sensi dell’art</w:t>
      </w:r>
      <w:r w:rsidRPr="0025704A">
        <w:rPr>
          <w:bCs/>
          <w:sz w:val="18"/>
          <w:szCs w:val="18"/>
          <w:lang w:val="it-IT"/>
        </w:rPr>
        <w:t xml:space="preserve">. </w:t>
      </w:r>
      <w:r w:rsidRPr="0025704A">
        <w:rPr>
          <w:b/>
          <w:bCs/>
          <w:sz w:val="18"/>
          <w:szCs w:val="18"/>
          <w:lang w:val="it-IT"/>
        </w:rPr>
        <w:t>80 comma 7</w:t>
      </w:r>
      <w:r w:rsidRPr="0025704A">
        <w:rPr>
          <w:bCs/>
          <w:sz w:val="18"/>
          <w:szCs w:val="18"/>
          <w:lang w:val="it-IT"/>
        </w:rPr>
        <w:t xml:space="preserve"> </w:t>
      </w:r>
      <w:r w:rsidRPr="0025704A">
        <w:rPr>
          <w:b/>
          <w:bCs/>
          <w:sz w:val="18"/>
          <w:szCs w:val="18"/>
          <w:lang w:val="it-IT"/>
        </w:rPr>
        <w:t>D.Lgs. 50/2016</w:t>
      </w:r>
      <w:r w:rsidRPr="0025704A">
        <w:rPr>
          <w:bCs/>
          <w:sz w:val="18"/>
          <w:szCs w:val="18"/>
          <w:lang w:val="it-IT"/>
        </w:rPr>
        <w:t xml:space="preserve"> allega documentazione inerente alla prova che non si trovi in una delle situazioni di cui all’art. 80 comma 5 D.Lgs. 50/2016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bCs/>
          <w:i/>
          <w:sz w:val="18"/>
          <w:szCs w:val="18"/>
          <w:lang w:val="it-IT"/>
        </w:rPr>
        <w:t>.</w:t>
      </w:r>
    </w:p>
    <w:p w:rsidR="00D22112" w:rsidRPr="0025704A" w:rsidRDefault="00D22112" w:rsidP="00D22112">
      <w:pPr>
        <w:suppressAutoHyphens w:val="0"/>
        <w:autoSpaceDE w:val="0"/>
        <w:autoSpaceDN w:val="0"/>
        <w:adjustRightInd w:val="0"/>
        <w:spacing w:line="360" w:lineRule="auto"/>
        <w:jc w:val="both"/>
        <w:rPr>
          <w:b/>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IV PARTE</w:t>
      </w:r>
    </w:p>
    <w:p w:rsidR="00D22112" w:rsidRPr="0025704A" w:rsidRDefault="00D22112" w:rsidP="00D22112">
      <w:pPr>
        <w:tabs>
          <w:tab w:val="left" w:pos="426"/>
        </w:tabs>
        <w:spacing w:before="120" w:after="120" w:line="240" w:lineRule="exact"/>
        <w:ind w:right="170"/>
        <w:jc w:val="both"/>
        <w:rPr>
          <w:bCs/>
          <w:sz w:val="18"/>
          <w:szCs w:val="18"/>
          <w:lang w:val="it-IT" w:eastAsia="de-DE"/>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000721EF">
        <w:rPr>
          <w:bCs/>
          <w:sz w:val="18"/>
          <w:szCs w:val="18"/>
          <w:lang w:val="it-IT" w:eastAsia="de-DE"/>
        </w:rPr>
      </w:r>
      <w:r w:rsidR="000721EF">
        <w:rPr>
          <w:bCs/>
          <w:sz w:val="18"/>
          <w:szCs w:val="18"/>
          <w:lang w:val="it-IT" w:eastAsia="de-DE"/>
        </w:rPr>
        <w:fldChar w:fldCharType="separate"/>
      </w:r>
      <w:r w:rsidRPr="0025704A">
        <w:rPr>
          <w:bCs/>
          <w:sz w:val="18"/>
          <w:szCs w:val="18"/>
          <w:lang w:val="it-IT" w:eastAsia="de-DE"/>
        </w:rPr>
        <w:fldChar w:fldCharType="end"/>
      </w:r>
      <w:r w:rsidRPr="0025704A">
        <w:rPr>
          <w:sz w:val="18"/>
          <w:szCs w:val="18"/>
          <w:lang w:val="it-IT"/>
        </w:rPr>
        <w:tab/>
      </w:r>
      <w:r w:rsidRPr="0025704A">
        <w:rPr>
          <w:bCs/>
          <w:sz w:val="18"/>
          <w:szCs w:val="18"/>
          <w:lang w:val="it-IT" w:eastAsia="de-DE"/>
        </w:rPr>
        <w:t>di non si trovarsi in una delle ulteriori situazioni di cui all’articolo 80</w:t>
      </w:r>
      <w:r w:rsidRPr="0025704A">
        <w:rPr>
          <w:bCs/>
          <w:sz w:val="18"/>
          <w:szCs w:val="18"/>
          <w:lang w:val="it-IT"/>
        </w:rPr>
        <w:t xml:space="preserve"> D.Lgs. 50/2016</w:t>
      </w:r>
      <w:r w:rsidRPr="0025704A">
        <w:rPr>
          <w:bCs/>
          <w:sz w:val="18"/>
          <w:szCs w:val="18"/>
          <w:lang w:val="it-IT" w:eastAsia="de-DE"/>
        </w:rPr>
        <w:t>;</w:t>
      </w:r>
    </w:p>
    <w:p w:rsidR="00D22112" w:rsidRPr="0025704A" w:rsidRDefault="00D22112" w:rsidP="00D22112">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D22112" w:rsidRPr="0025704A" w:rsidTr="00617BA4">
        <w:tc>
          <w:tcPr>
            <w:tcW w:w="973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b/>
                <w:bCs/>
                <w:sz w:val="18"/>
                <w:szCs w:val="18"/>
                <w:lang w:val="it-IT"/>
              </w:rPr>
            </w:pPr>
            <w:r w:rsidRPr="0025704A">
              <w:rPr>
                <w:sz w:val="18"/>
                <w:szCs w:val="18"/>
                <w:lang w:val="it-IT"/>
              </w:rPr>
              <w:fldChar w:fldCharType="begin">
                <w:ffData>
                  <w:name w:val="Testo5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Default="00D22112" w:rsidP="00D22112">
      <w:pPr>
        <w:pStyle w:val="sche3"/>
        <w:tabs>
          <w:tab w:val="left" w:pos="785"/>
        </w:tabs>
        <w:spacing w:line="360" w:lineRule="auto"/>
        <w:rPr>
          <w:b/>
          <w:bCs/>
          <w:i/>
          <w:i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1756FD" w:rsidRPr="0025704A" w:rsidTr="009E111A">
        <w:tc>
          <w:tcPr>
            <w:tcW w:w="4870" w:type="dxa"/>
          </w:tcPr>
          <w:p w:rsidR="001756FD" w:rsidRDefault="001756FD" w:rsidP="009E111A">
            <w:pPr>
              <w:pStyle w:val="sche3"/>
              <w:tabs>
                <w:tab w:val="left" w:pos="4445"/>
              </w:tabs>
              <w:snapToGrid w:val="0"/>
              <w:spacing w:line="360" w:lineRule="auto"/>
              <w:rPr>
                <w:sz w:val="18"/>
                <w:szCs w:val="18"/>
                <w:lang w:val="it-IT"/>
              </w:rPr>
            </w:pPr>
          </w:p>
          <w:p w:rsidR="001756FD" w:rsidRDefault="001756FD" w:rsidP="009E111A">
            <w:pPr>
              <w:pStyle w:val="sche3"/>
              <w:tabs>
                <w:tab w:val="left" w:pos="4445"/>
              </w:tabs>
              <w:snapToGrid w:val="0"/>
              <w:spacing w:line="360" w:lineRule="auto"/>
              <w:rPr>
                <w:sz w:val="18"/>
                <w:szCs w:val="18"/>
                <w:lang w:val="it-IT"/>
              </w:rPr>
            </w:pPr>
          </w:p>
          <w:p w:rsidR="001756FD" w:rsidRPr="0025704A" w:rsidRDefault="001756FD" w:rsidP="009E111A">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1756FD" w:rsidRPr="0025704A" w:rsidRDefault="001756FD" w:rsidP="009E111A">
            <w:pPr>
              <w:snapToGrid w:val="0"/>
              <w:spacing w:line="360" w:lineRule="auto"/>
              <w:jc w:val="center"/>
              <w:rPr>
                <w:sz w:val="18"/>
                <w:szCs w:val="18"/>
                <w:lang w:val="it-IT"/>
              </w:rPr>
            </w:pPr>
          </w:p>
          <w:p w:rsidR="001756FD" w:rsidRPr="0025704A" w:rsidRDefault="001756FD" w:rsidP="009E111A">
            <w:pPr>
              <w:spacing w:line="360" w:lineRule="auto"/>
              <w:jc w:val="center"/>
              <w:rPr>
                <w:sz w:val="18"/>
                <w:szCs w:val="18"/>
                <w:lang w:val="it-IT"/>
              </w:rPr>
            </w:pPr>
            <w:r w:rsidRPr="0025704A">
              <w:rPr>
                <w:sz w:val="18"/>
                <w:szCs w:val="18"/>
                <w:lang w:val="it-IT"/>
              </w:rPr>
              <w:t>Il legale rappresentante / il procuratore</w:t>
            </w:r>
          </w:p>
          <w:p w:rsidR="001756FD" w:rsidRPr="001756FD" w:rsidRDefault="001756FD" w:rsidP="009E111A">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p>
          <w:p w:rsidR="001756FD" w:rsidRPr="0025704A" w:rsidRDefault="001756FD" w:rsidP="009E111A">
            <w:pPr>
              <w:pStyle w:val="sche3"/>
              <w:tabs>
                <w:tab w:val="left" w:pos="4445"/>
              </w:tabs>
              <w:spacing w:line="360" w:lineRule="auto"/>
              <w:rPr>
                <w:sz w:val="18"/>
                <w:szCs w:val="18"/>
                <w:lang w:val="it-IT"/>
              </w:rPr>
            </w:pPr>
          </w:p>
        </w:tc>
      </w:tr>
    </w:tbl>
    <w:p w:rsidR="00F925B5" w:rsidRPr="00F925B5" w:rsidRDefault="00F925B5" w:rsidP="00F925B5">
      <w:pPr>
        <w:jc w:val="both"/>
        <w:rPr>
          <w:i/>
          <w:color w:val="FF0000"/>
          <w:sz w:val="16"/>
          <w:szCs w:val="18"/>
          <w:lang w:val="it-IT"/>
        </w:rPr>
      </w:pPr>
      <w:r w:rsidRPr="00F925B5">
        <w:rPr>
          <w:i/>
          <w:color w:val="FF0000"/>
          <w:sz w:val="16"/>
          <w:szCs w:val="18"/>
          <w:lang w:val="it-IT"/>
        </w:rPr>
        <w:t xml:space="preserve">N.B.: </w:t>
      </w:r>
    </w:p>
    <w:p w:rsidR="00F925B5" w:rsidRPr="00F925B5" w:rsidRDefault="00F925B5" w:rsidP="00F925B5">
      <w:pPr>
        <w:rPr>
          <w:i/>
          <w:color w:val="FF0000"/>
          <w:sz w:val="16"/>
          <w:szCs w:val="18"/>
          <w:lang w:val="it-IT"/>
        </w:rPr>
      </w:pPr>
      <w:r w:rsidRPr="00F925B5">
        <w:rPr>
          <w:i/>
          <w:color w:val="FF0000"/>
          <w:sz w:val="16"/>
          <w:szCs w:val="18"/>
          <w:lang w:val="it-IT"/>
        </w:rPr>
        <w:t>- si specifica che, nel caso il firmatario del documento sia un procuratore speciale, è necessario allegare l’originale o la</w:t>
      </w:r>
      <w:r>
        <w:rPr>
          <w:i/>
          <w:color w:val="FF0000"/>
          <w:sz w:val="16"/>
          <w:szCs w:val="18"/>
          <w:lang w:val="it-IT"/>
        </w:rPr>
        <w:t xml:space="preserve"> copia autenticata della procura;</w:t>
      </w:r>
    </w:p>
    <w:p w:rsidR="00F925B5" w:rsidRPr="00F925B5" w:rsidRDefault="00F925B5" w:rsidP="00F925B5">
      <w:pPr>
        <w:jc w:val="both"/>
        <w:rPr>
          <w:i/>
          <w:color w:val="FF0000"/>
          <w:sz w:val="16"/>
          <w:szCs w:val="18"/>
          <w:lang w:val="it-IT"/>
        </w:rPr>
      </w:pPr>
      <w:r w:rsidRPr="00F925B5">
        <w:rPr>
          <w:i/>
          <w:color w:val="FF0000"/>
          <w:sz w:val="16"/>
          <w:szCs w:val="18"/>
          <w:lang w:val="it-IT"/>
        </w:rPr>
        <w:t>-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Pr="0025704A" w:rsidRDefault="008320A3" w:rsidP="00D22112">
      <w:pPr>
        <w:pStyle w:val="sche3"/>
        <w:tabs>
          <w:tab w:val="left" w:pos="785"/>
        </w:tabs>
        <w:spacing w:line="360" w:lineRule="auto"/>
        <w:rPr>
          <w:b/>
          <w:bCs/>
          <w:i/>
          <w:iCs/>
          <w:sz w:val="18"/>
          <w:szCs w:val="18"/>
          <w:lang w:val="it-IT"/>
        </w:rPr>
      </w:pPr>
    </w:p>
    <w:p w:rsidR="00D22112" w:rsidRPr="0025704A" w:rsidRDefault="00D22112" w:rsidP="00D22112">
      <w:pPr>
        <w:pStyle w:val="Rientrocorpodeltesto21"/>
        <w:spacing w:after="0" w:line="360" w:lineRule="auto"/>
        <w:ind w:left="0"/>
        <w:jc w:val="both"/>
        <w:rPr>
          <w:b/>
          <w:bCs/>
          <w:i/>
          <w:iCs/>
          <w:sz w:val="18"/>
          <w:szCs w:val="18"/>
          <w:lang w:val="it-IT"/>
        </w:rPr>
      </w:pPr>
    </w:p>
    <w:p w:rsidR="00D22112" w:rsidRPr="0025704A" w:rsidRDefault="00D22112" w:rsidP="00D22112">
      <w:pPr>
        <w:pStyle w:val="sche3"/>
        <w:pageBreakBefore/>
        <w:tabs>
          <w:tab w:val="left" w:pos="850"/>
        </w:tabs>
        <w:spacing w:line="360" w:lineRule="auto"/>
        <w:ind w:left="425"/>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 xml:space="preserve">INFORMATIVA AI SENSI </w:t>
      </w:r>
      <w:smartTag w:uri="urn:schemas-microsoft-com:office:smarttags" w:element="stockticker">
        <w:r w:rsidRPr="0025704A">
          <w:rPr>
            <w:b/>
            <w:bCs/>
            <w:i/>
            <w:iCs/>
            <w:sz w:val="18"/>
            <w:szCs w:val="18"/>
            <w:lang w:val="it-IT"/>
          </w:rPr>
          <w:t>DELL</w:t>
        </w:r>
      </w:smartTag>
      <w:r w:rsidRPr="0025704A">
        <w:rPr>
          <w:b/>
          <w:bCs/>
          <w:i/>
          <w:iCs/>
          <w:sz w:val="18"/>
          <w:szCs w:val="18"/>
          <w:lang w:val="it-IT"/>
        </w:rPr>
        <w:t xml:space="preserve">’ARTICOLO 13 </w:t>
      </w:r>
      <w:smartTag w:uri="urn:schemas-microsoft-com:office:smarttags" w:element="stockticker">
        <w:r w:rsidRPr="0025704A">
          <w:rPr>
            <w:b/>
            <w:bCs/>
            <w:i/>
            <w:iCs/>
            <w:sz w:val="18"/>
            <w:szCs w:val="18"/>
            <w:lang w:val="it-IT"/>
          </w:rPr>
          <w:t>DEL</w:t>
        </w:r>
      </w:smartTag>
      <w:r w:rsidRPr="0025704A">
        <w:rPr>
          <w:b/>
          <w:bCs/>
          <w:i/>
          <w:iCs/>
          <w:sz w:val="18"/>
          <w:szCs w:val="18"/>
          <w:lang w:val="it-IT"/>
        </w:rPr>
        <w:t xml:space="preserve"> CODICE IN MATERIA DI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PROTEZIONE DEI DATI PERSONALI (D.LGS. N. 196/2003)</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22112" w:rsidRPr="0025704A" w:rsidRDefault="00D22112" w:rsidP="00D22112">
      <w:pPr>
        <w:spacing w:line="360" w:lineRule="auto"/>
        <w:jc w:val="both"/>
        <w:rPr>
          <w:b/>
          <w:bCs/>
          <w:i/>
          <w:iCs/>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center"/>
        <w:rPr>
          <w:b/>
          <w:sz w:val="18"/>
          <w:szCs w:val="18"/>
          <w:lang w:val="it-IT"/>
        </w:rPr>
      </w:pPr>
      <w:r w:rsidRPr="003E306C">
        <w:rPr>
          <w:b/>
          <w:sz w:val="18"/>
          <w:szCs w:val="18"/>
          <w:lang w:val="it-IT"/>
        </w:rPr>
        <w:t>DICHIARA</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1756FD" w:rsidRPr="003E306C" w:rsidRDefault="001756FD" w:rsidP="001756FD">
      <w:pPr>
        <w:spacing w:line="360" w:lineRule="auto"/>
        <w:ind w:left="360"/>
        <w:jc w:val="both"/>
        <w:rPr>
          <w:b/>
          <w:sz w:val="18"/>
          <w:szCs w:val="18"/>
          <w:lang w:val="it-IT"/>
        </w:rPr>
      </w:pPr>
    </w:p>
    <w:p w:rsidR="001756FD" w:rsidRPr="00536A2A" w:rsidRDefault="001756FD" w:rsidP="001756FD">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1756FD" w:rsidRPr="00536A2A" w:rsidRDefault="001756FD" w:rsidP="001756FD">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1756FD" w:rsidRPr="00536A2A" w:rsidRDefault="001756FD" w:rsidP="001756FD">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1756FD" w:rsidRPr="00536A2A"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1756FD" w:rsidRPr="003E306C" w:rsidRDefault="001756FD" w:rsidP="001756FD">
      <w:pPr>
        <w:spacing w:line="360" w:lineRule="auto"/>
        <w:ind w:left="360"/>
        <w:jc w:val="both"/>
        <w:rPr>
          <w:b/>
          <w:sz w:val="18"/>
          <w:szCs w:val="18"/>
          <w:lang w:val="it-IT"/>
        </w:rPr>
      </w:pPr>
    </w:p>
    <w:p w:rsidR="001756FD" w:rsidRPr="0072234D" w:rsidRDefault="001756FD" w:rsidP="001756FD">
      <w:pPr>
        <w:spacing w:line="360" w:lineRule="auto"/>
        <w:ind w:left="360"/>
        <w:jc w:val="both"/>
        <w:rPr>
          <w:b/>
          <w:sz w:val="18"/>
          <w:szCs w:val="18"/>
          <w:lang w:val="it-IT"/>
        </w:rPr>
      </w:pPr>
      <w:r w:rsidRPr="0072234D">
        <w:rPr>
          <w:b/>
          <w:sz w:val="18"/>
          <w:szCs w:val="18"/>
          <w:lang w:val="it-IT"/>
        </w:rPr>
        <w:t>Letto, confermato e sottoscritto.</w:t>
      </w:r>
    </w:p>
    <w:p w:rsidR="00D22112" w:rsidRPr="0025704A" w:rsidRDefault="00D22112" w:rsidP="00D22112">
      <w:pPr>
        <w:spacing w:line="360" w:lineRule="auto"/>
        <w:jc w:val="both"/>
        <w:rPr>
          <w:b/>
          <w:bCs/>
          <w:sz w:val="18"/>
          <w:szCs w:val="18"/>
          <w:lang w:val="it-IT"/>
        </w:rPr>
      </w:pPr>
    </w:p>
    <w:p w:rsidR="00D22112" w:rsidRPr="0025704A" w:rsidRDefault="00D22112" w:rsidP="00E95F5B">
      <w:pPr>
        <w:tabs>
          <w:tab w:val="left" w:pos="945"/>
        </w:tabs>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D22112" w:rsidRPr="0025704A" w:rsidTr="00E95F5B">
        <w:tc>
          <w:tcPr>
            <w:tcW w:w="4870" w:type="dxa"/>
          </w:tcPr>
          <w:p w:rsidR="00D22112" w:rsidRDefault="00D22112" w:rsidP="00617BA4">
            <w:pPr>
              <w:pStyle w:val="sche3"/>
              <w:tabs>
                <w:tab w:val="left" w:pos="4445"/>
              </w:tabs>
              <w:snapToGrid w:val="0"/>
              <w:spacing w:line="360" w:lineRule="auto"/>
              <w:rPr>
                <w:sz w:val="18"/>
                <w:szCs w:val="18"/>
                <w:lang w:val="it-IT"/>
              </w:rPr>
            </w:pPr>
          </w:p>
          <w:p w:rsidR="001756FD" w:rsidRDefault="001756FD" w:rsidP="00617BA4">
            <w:pPr>
              <w:pStyle w:val="sche3"/>
              <w:tabs>
                <w:tab w:val="left" w:pos="4445"/>
              </w:tabs>
              <w:snapToGrid w:val="0"/>
              <w:spacing w:line="360" w:lineRule="auto"/>
              <w:rPr>
                <w:sz w:val="18"/>
                <w:szCs w:val="18"/>
                <w:lang w:val="it-IT"/>
              </w:rPr>
            </w:pPr>
          </w:p>
          <w:p w:rsidR="001756FD" w:rsidRPr="0025704A" w:rsidRDefault="001756FD" w:rsidP="00617BA4">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D22112" w:rsidRPr="0025704A" w:rsidRDefault="00D22112" w:rsidP="00617BA4">
            <w:pPr>
              <w:snapToGrid w:val="0"/>
              <w:spacing w:line="360" w:lineRule="auto"/>
              <w:jc w:val="center"/>
              <w:rPr>
                <w:sz w:val="18"/>
                <w:szCs w:val="18"/>
                <w:lang w:val="it-IT"/>
              </w:rPr>
            </w:pPr>
          </w:p>
          <w:p w:rsidR="00D22112" w:rsidRPr="0025704A" w:rsidRDefault="00D22112" w:rsidP="00617BA4">
            <w:pPr>
              <w:spacing w:line="360" w:lineRule="auto"/>
              <w:jc w:val="center"/>
              <w:rPr>
                <w:sz w:val="18"/>
                <w:szCs w:val="18"/>
                <w:lang w:val="it-IT"/>
              </w:rPr>
            </w:pPr>
            <w:r w:rsidRPr="0025704A">
              <w:rPr>
                <w:sz w:val="18"/>
                <w:szCs w:val="18"/>
                <w:lang w:val="it-IT"/>
              </w:rPr>
              <w:t>Il legale rappresentante / il procuratore</w:t>
            </w:r>
          </w:p>
          <w:p w:rsidR="00D22112" w:rsidRPr="001756FD" w:rsidRDefault="00D22112" w:rsidP="00617BA4">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bookmarkStart w:id="23" w:name="Testo80"/>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bookmarkEnd w:id="23"/>
          </w:p>
          <w:p w:rsidR="00D22112" w:rsidRPr="0025704A" w:rsidRDefault="00D22112" w:rsidP="00617BA4">
            <w:pPr>
              <w:pStyle w:val="sche3"/>
              <w:tabs>
                <w:tab w:val="left" w:pos="4445"/>
              </w:tabs>
              <w:spacing w:line="360" w:lineRule="auto"/>
              <w:rPr>
                <w:sz w:val="18"/>
                <w:szCs w:val="18"/>
                <w:lang w:val="it-IT"/>
              </w:rPr>
            </w:pPr>
          </w:p>
        </w:tc>
      </w:tr>
    </w:tbl>
    <w:p w:rsidR="00D15C97" w:rsidRDefault="00D15C97" w:rsidP="00153826">
      <w:pPr>
        <w:rPr>
          <w:b/>
          <w:bCs/>
          <w:sz w:val="18"/>
          <w:szCs w:val="18"/>
          <w:lang w:val="it-IT"/>
        </w:rPr>
      </w:pPr>
    </w:p>
    <w:p w:rsidR="008320A3" w:rsidRPr="00FE13DE" w:rsidRDefault="008320A3" w:rsidP="008320A3">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Default="008320A3" w:rsidP="00153826">
      <w:pPr>
        <w:rPr>
          <w:b/>
          <w:bCs/>
          <w:sz w:val="18"/>
          <w:szCs w:val="18"/>
          <w:lang w:val="it-IT"/>
        </w:rPr>
      </w:pPr>
    </w:p>
    <w:sectPr w:rsidR="008320A3" w:rsidSect="001756FD">
      <w:headerReference w:type="default" r:id="rId8"/>
      <w:footerReference w:type="default" r:id="rId9"/>
      <w:headerReference w:type="first" r:id="rId10"/>
      <w:footerReference w:type="first" r:id="rId11"/>
      <w:footnotePr>
        <w:pos w:val="beneathText"/>
      </w:footnotePr>
      <w:endnotePr>
        <w:numFmt w:val="decimal"/>
      </w:endnotePr>
      <w:pgSz w:w="11905" w:h="16837"/>
      <w:pgMar w:top="1418" w:right="1134" w:bottom="1418" w:left="1134" w:header="567"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EF" w:rsidRDefault="000721EF" w:rsidP="00092646">
      <w:r>
        <w:separator/>
      </w:r>
    </w:p>
  </w:endnote>
  <w:endnote w:type="continuationSeparator" w:id="0">
    <w:p w:rsidR="000721EF" w:rsidRDefault="000721EF" w:rsidP="00092646">
      <w:r>
        <w:continuationSeparator/>
      </w:r>
    </w:p>
  </w:endnote>
  <w:endnote w:id="1">
    <w:p w:rsidR="009E111A" w:rsidRPr="002472A5" w:rsidRDefault="009E111A" w:rsidP="00D22112">
      <w:pPr>
        <w:pStyle w:val="Testonotadichiusura"/>
        <w:ind w:left="709" w:hanging="709"/>
        <w:jc w:val="both"/>
        <w:rPr>
          <w:lang w:val="it-IT"/>
        </w:rPr>
      </w:pPr>
      <w:r w:rsidRPr="009378CD">
        <w:rPr>
          <w:rStyle w:val="Rimandonotadichiusura"/>
          <w:rFonts w:cs="Arial"/>
          <w:sz w:val="16"/>
          <w:szCs w:val="16"/>
        </w:rPr>
        <w:endnoteRef/>
      </w:r>
      <w:r w:rsidRPr="002472A5">
        <w:rPr>
          <w:lang w:val="it-IT"/>
        </w:rPr>
        <w:t xml:space="preserve"> </w:t>
      </w:r>
      <w:r w:rsidRPr="00AC636B">
        <w:rPr>
          <w:sz w:val="16"/>
          <w:szCs w:val="16"/>
          <w:lang w:val="it-IT"/>
        </w:rPr>
        <w:t xml:space="preserve">In caso di impresa singola, indicare le generalità del </w:t>
      </w:r>
      <w:r w:rsidRPr="00AC636B">
        <w:rPr>
          <w:bCs/>
          <w:sz w:val="16"/>
          <w:szCs w:val="16"/>
          <w:lang w:val="it-IT"/>
        </w:rPr>
        <w:t>legale rappresentante</w:t>
      </w:r>
      <w:r>
        <w:rPr>
          <w:sz w:val="16"/>
          <w:szCs w:val="16"/>
          <w:lang w:val="it-IT"/>
        </w:rPr>
        <w:t xml:space="preserve"> dell’impresa</w:t>
      </w:r>
      <w:r w:rsidRPr="00AC636B">
        <w:rPr>
          <w:sz w:val="16"/>
          <w:szCs w:val="16"/>
          <w:lang w:val="it-IT"/>
        </w:rPr>
        <w:t>.</w:t>
      </w:r>
    </w:p>
  </w:endnote>
  <w:endnote w:id="2">
    <w:p w:rsidR="009E111A" w:rsidRPr="008533FA" w:rsidRDefault="009E111A" w:rsidP="00D22112">
      <w:pPr>
        <w:pStyle w:val="Testonotadichiusura"/>
        <w:ind w:left="142" w:hanging="142"/>
        <w:jc w:val="both"/>
        <w:rPr>
          <w:sz w:val="16"/>
          <w:szCs w:val="16"/>
          <w:lang w:val="it-IT"/>
        </w:rPr>
      </w:pPr>
      <w:r w:rsidRPr="009378CD">
        <w:rPr>
          <w:rStyle w:val="Rimandonotadichiusura"/>
          <w:rFonts w:cs="Arial"/>
          <w:sz w:val="16"/>
          <w:szCs w:val="16"/>
        </w:rPr>
        <w:endnoteRef/>
      </w:r>
      <w:r>
        <w:rPr>
          <w:sz w:val="16"/>
          <w:szCs w:val="16"/>
          <w:lang w:val="it-IT"/>
        </w:rPr>
        <w:t xml:space="preserve"> </w:t>
      </w:r>
      <w:r w:rsidRPr="008533FA">
        <w:rPr>
          <w:sz w:val="16"/>
          <w:szCs w:val="16"/>
          <w:lang w:val="it-IT"/>
        </w:rPr>
        <w:t xml:space="preserve">In questa parte vanno indicati i </w:t>
      </w:r>
      <w:r>
        <w:rPr>
          <w:sz w:val="16"/>
          <w:szCs w:val="16"/>
          <w:lang w:val="it-IT"/>
        </w:rPr>
        <w:t>nominativi, le date di nascita,</w:t>
      </w:r>
      <w:r w:rsidRPr="008533FA">
        <w:rPr>
          <w:sz w:val="16"/>
          <w:szCs w:val="16"/>
          <w:lang w:val="it-IT"/>
        </w:rPr>
        <w:t xml:space="preserve"> i luoghi di residenza</w:t>
      </w:r>
      <w:r>
        <w:rPr>
          <w:sz w:val="16"/>
          <w:szCs w:val="16"/>
          <w:lang w:val="it-IT"/>
        </w:rPr>
        <w:t xml:space="preserve"> </w:t>
      </w:r>
      <w:r w:rsidRPr="002472A5">
        <w:rPr>
          <w:sz w:val="16"/>
          <w:szCs w:val="16"/>
          <w:lang w:val="it-IT"/>
        </w:rPr>
        <w:t>ed i codici fiscali</w:t>
      </w:r>
      <w:r w:rsidRPr="008533FA">
        <w:rPr>
          <w:sz w:val="16"/>
          <w:szCs w:val="16"/>
          <w:lang w:val="it-IT"/>
        </w:rPr>
        <w:t xml:space="preserve"> dei soggetti che ricoprono le rispettive cariche societarie ovvero dei soggetti che, nell’anno antecedente alla pubblicazione del bando di gara, sono cessati dalle cariche societarie. </w:t>
      </w:r>
    </w:p>
  </w:endnote>
  <w:endnote w:id="3">
    <w:p w:rsidR="009E111A" w:rsidRPr="008548D0" w:rsidRDefault="009E111A" w:rsidP="00D22112">
      <w:pPr>
        <w:ind w:left="142" w:hanging="142"/>
        <w:jc w:val="both"/>
        <w:rPr>
          <w:lang w:val="it-IT"/>
        </w:rPr>
      </w:pPr>
      <w:r w:rsidRPr="00D15C97">
        <w:rPr>
          <w:rStyle w:val="Rimandonotadichiusura"/>
          <w:rFonts w:cs="Arial"/>
          <w:sz w:val="16"/>
          <w:szCs w:val="16"/>
        </w:rPr>
        <w:endnoteRef/>
      </w:r>
      <w:r w:rsidRPr="00D15C97">
        <w:rPr>
          <w:sz w:val="16"/>
          <w:szCs w:val="16"/>
          <w:lang w:val="it-IT"/>
        </w:rPr>
        <w:t xml:space="preserve"> Devono essere indicate nello spazio previsto le generalità di tutti i soggetti di cui all'art. </w:t>
      </w:r>
      <w:r>
        <w:rPr>
          <w:sz w:val="16"/>
          <w:szCs w:val="16"/>
          <w:lang w:val="it-IT"/>
        </w:rPr>
        <w:t xml:space="preserve">80, comma 3 </w:t>
      </w:r>
      <w:proofErr w:type="gramStart"/>
      <w:r>
        <w:rPr>
          <w:sz w:val="16"/>
          <w:szCs w:val="16"/>
          <w:lang w:val="it-IT"/>
        </w:rPr>
        <w:t>D.Lgs</w:t>
      </w:r>
      <w:proofErr w:type="gramEnd"/>
      <w:r>
        <w:rPr>
          <w:sz w:val="16"/>
          <w:szCs w:val="16"/>
          <w:lang w:val="it-IT"/>
        </w:rPr>
        <w:t xml:space="preserve">. 50/2016 </w:t>
      </w:r>
      <w:r w:rsidRPr="00D15C97">
        <w:rPr>
          <w:sz w:val="16"/>
          <w:szCs w:val="16"/>
          <w:lang w:val="it-IT"/>
        </w:rPr>
        <w:t xml:space="preserve">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w:t>
      </w:r>
      <w:proofErr w:type="spellStart"/>
      <w:proofErr w:type="gramStart"/>
      <w:r w:rsidRPr="00D15C97">
        <w:rPr>
          <w:sz w:val="16"/>
          <w:szCs w:val="16"/>
          <w:lang w:val="it-IT"/>
        </w:rPr>
        <w:t>e'</w:t>
      </w:r>
      <w:proofErr w:type="spellEnd"/>
      <w:proofErr w:type="gramEnd"/>
      <w:r w:rsidRPr="00D15C97">
        <w:rPr>
          <w:sz w:val="16"/>
          <w:szCs w:val="16"/>
          <w:lang w:val="it-IT"/>
        </w:rPr>
        <w:t xml:space="preserv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w:t>
      </w:r>
      <w:r>
        <w:rPr>
          <w:sz w:val="16"/>
          <w:szCs w:val="16"/>
          <w:lang w:val="it-IT"/>
        </w:rPr>
        <w:t xml:space="preserve">ter </w:t>
      </w:r>
      <w:r w:rsidRPr="00D15C97">
        <w:rPr>
          <w:sz w:val="16"/>
          <w:szCs w:val="16"/>
          <w:lang w:val="it-IT"/>
        </w:rPr>
        <w:t xml:space="preserve">da parte del soggetto munito di poteri, equivale alla dichiarazione di insussistenza della suddetta causa di esclusione in capo ai soggetti di cui all'art. </w:t>
      </w:r>
      <w:r>
        <w:rPr>
          <w:sz w:val="16"/>
          <w:szCs w:val="16"/>
          <w:lang w:val="it-IT"/>
        </w:rPr>
        <w:t>80</w:t>
      </w:r>
      <w:r w:rsidRPr="00D15C97">
        <w:rPr>
          <w:sz w:val="16"/>
          <w:szCs w:val="16"/>
          <w:lang w:val="it-IT"/>
        </w:rPr>
        <w:t xml:space="preserve">, comma </w:t>
      </w:r>
      <w:r>
        <w:rPr>
          <w:sz w:val="16"/>
          <w:szCs w:val="16"/>
          <w:lang w:val="it-IT"/>
        </w:rPr>
        <w:t>3</w:t>
      </w:r>
      <w:r w:rsidRPr="00D15C97">
        <w:rPr>
          <w:sz w:val="16"/>
          <w:szCs w:val="16"/>
          <w:lang w:val="it-IT"/>
        </w:rPr>
        <w:t>.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r>
        <w:rPr>
          <w:sz w:val="16"/>
          <w:szCs w:val="16"/>
          <w:lang w:val="it-IT"/>
        </w:rPr>
        <w:t>.</w:t>
      </w:r>
    </w:p>
  </w:endnote>
  <w:endnote w:id="4">
    <w:p w:rsidR="009E111A" w:rsidRPr="008548D0" w:rsidRDefault="009E111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5">
    <w:p w:rsidR="009E111A" w:rsidRPr="008548D0" w:rsidRDefault="009E111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1A" w:rsidRPr="008320A3" w:rsidRDefault="009E111A" w:rsidP="001756FD">
    <w:pPr>
      <w:tabs>
        <w:tab w:val="center" w:pos="4536"/>
        <w:tab w:val="right" w:pos="9072"/>
      </w:tabs>
      <w:jc w:val="center"/>
      <w:rPr>
        <w:lang w:val="it-IT"/>
      </w:rPr>
    </w:pPr>
    <w:r w:rsidRPr="008320A3">
      <w:rPr>
        <w:lang w:val="it-IT"/>
      </w:rPr>
      <w:t xml:space="preserve">Pagina </w:t>
    </w:r>
    <w:sdt>
      <w:sdtPr>
        <w:id w:val="-483549373"/>
        <w:docPartObj>
          <w:docPartGallery w:val="Page Numbers (Bottom of Page)"/>
          <w:docPartUnique/>
        </w:docPartObj>
      </w:sdtPr>
      <w:sdtEndPr/>
      <w:sdtContent>
        <w:r w:rsidRPr="00983843">
          <w:fldChar w:fldCharType="begin"/>
        </w:r>
        <w:r w:rsidRPr="008320A3">
          <w:rPr>
            <w:lang w:val="it-IT"/>
          </w:rPr>
          <w:instrText>PAGE   \* MERGEFORMAT</w:instrText>
        </w:r>
        <w:r w:rsidRPr="00983843">
          <w:fldChar w:fldCharType="separate"/>
        </w:r>
        <w:r w:rsidR="0035358B">
          <w:rPr>
            <w:noProof/>
            <w:lang w:val="it-IT"/>
          </w:rPr>
          <w:t>8</w:t>
        </w:r>
        <w:r w:rsidRPr="00983843">
          <w:fldChar w:fldCharType="end"/>
        </w:r>
        <w:r w:rsidRPr="008320A3">
          <w:rPr>
            <w:lang w:val="it-IT"/>
          </w:rPr>
          <w:t xml:space="preserve"> di </w:t>
        </w:r>
        <w:r>
          <w:fldChar w:fldCharType="begin"/>
        </w:r>
        <w:r w:rsidRPr="008320A3">
          <w:rPr>
            <w:lang w:val="it-IT"/>
          </w:rPr>
          <w:instrText xml:space="preserve"> NUMPAGES   \* MERGEFORMAT </w:instrText>
        </w:r>
        <w:r>
          <w:fldChar w:fldCharType="separate"/>
        </w:r>
        <w:r w:rsidR="0035358B">
          <w:rPr>
            <w:noProof/>
            <w:lang w:val="it-IT"/>
          </w:rPr>
          <w:t>8</w:t>
        </w:r>
        <w:r>
          <w:fldChar w:fldCharType="end"/>
        </w:r>
      </w:sdtContent>
    </w:sdt>
  </w:p>
  <w:p w:rsidR="009E111A" w:rsidRPr="008320A3" w:rsidRDefault="009E111A" w:rsidP="001756FD">
    <w:pPr>
      <w:tabs>
        <w:tab w:val="center" w:pos="4536"/>
        <w:tab w:val="right" w:pos="9072"/>
      </w:tabs>
      <w:jc w:val="center"/>
      <w:rPr>
        <w:lang w:val="it-IT"/>
      </w:rPr>
    </w:pPr>
  </w:p>
  <w:p w:rsidR="009E111A" w:rsidRPr="001756FD" w:rsidRDefault="009E111A" w:rsidP="001756FD">
    <w:pPr>
      <w:tabs>
        <w:tab w:val="center" w:pos="4536"/>
        <w:tab w:val="right" w:pos="9072"/>
      </w:tabs>
      <w:jc w:val="right"/>
      <w:rPr>
        <w:sz w:val="16"/>
        <w:lang w:val="it-IT"/>
      </w:rPr>
    </w:pPr>
    <w:r w:rsidRPr="001756FD">
      <w:rPr>
        <w:sz w:val="16"/>
        <w:lang w:val="it-IT"/>
      </w:rPr>
      <w:t>Allegato A1 ter – Dichiarazioni del subappaltatore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E111A" w:rsidRPr="007F1673" w:rsidTr="000E1C28">
      <w:trPr>
        <w:cantSplit/>
      </w:trPr>
      <w:tc>
        <w:tcPr>
          <w:tcW w:w="4990" w:type="dxa"/>
          <w:tcBorders>
            <w:top w:val="single" w:sz="2" w:space="0" w:color="000000"/>
          </w:tcBorders>
        </w:tcPr>
        <w:p w:rsidR="009E111A" w:rsidRPr="00E743D8" w:rsidRDefault="009E111A" w:rsidP="00175CDD">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9E111A" w:rsidRPr="00D20606" w:rsidRDefault="009E111A" w:rsidP="00175CDD">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9E111A" w:rsidRPr="00D20606" w:rsidRDefault="009E111A" w:rsidP="00175CDD">
          <w:pPr>
            <w:spacing w:line="180" w:lineRule="exact"/>
            <w:jc w:val="right"/>
            <w:rPr>
              <w:sz w:val="16"/>
              <w:lang w:val="de-DE"/>
            </w:rPr>
          </w:pPr>
          <w:r w:rsidRPr="00D20606">
            <w:rPr>
              <w:sz w:val="16"/>
              <w:lang w:val="de-DE"/>
            </w:rPr>
            <w:t>http://www.provinz.bz.it/aov</w:t>
          </w:r>
        </w:p>
        <w:p w:rsidR="009E111A" w:rsidRPr="00D20606" w:rsidRDefault="009E111A" w:rsidP="00175CDD">
          <w:pPr>
            <w:spacing w:line="180" w:lineRule="exact"/>
            <w:jc w:val="right"/>
            <w:rPr>
              <w:sz w:val="16"/>
              <w:lang w:val="de-DE"/>
            </w:rPr>
          </w:pPr>
          <w:r>
            <w:rPr>
              <w:sz w:val="16"/>
              <w:lang w:val="de-DE"/>
            </w:rPr>
            <w:t>aov-acp.servicesupply</w:t>
          </w:r>
          <w:r w:rsidRPr="00D20606">
            <w:rPr>
              <w:sz w:val="16"/>
              <w:lang w:val="de-DE"/>
            </w:rPr>
            <w:t>@pec.prov.bz.it</w:t>
          </w:r>
        </w:p>
        <w:p w:rsidR="009E111A" w:rsidRPr="00D20606" w:rsidRDefault="009E111A" w:rsidP="00175CDD">
          <w:pPr>
            <w:spacing w:line="180" w:lineRule="exact"/>
            <w:jc w:val="right"/>
            <w:rPr>
              <w:sz w:val="16"/>
              <w:lang w:val="de-DE"/>
            </w:rPr>
          </w:pPr>
          <w:r>
            <w:rPr>
              <w:sz w:val="16"/>
              <w:lang w:val="de-DE"/>
            </w:rPr>
            <w:t>aov.dienst-lieferung</w:t>
          </w:r>
          <w:r w:rsidRPr="00D20606">
            <w:rPr>
              <w:sz w:val="16"/>
              <w:lang w:val="de-DE"/>
            </w:rPr>
            <w:t>@provinz.bz.it</w:t>
          </w:r>
        </w:p>
        <w:p w:rsidR="009E111A" w:rsidRPr="00D20606" w:rsidRDefault="009E111A" w:rsidP="00175CDD">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9E111A" w:rsidRPr="00D20606" w:rsidRDefault="009E111A" w:rsidP="00175CDD">
          <w:pPr>
            <w:spacing w:before="80"/>
            <w:jc w:val="center"/>
            <w:rPr>
              <w:sz w:val="16"/>
              <w:lang w:val="de-DE"/>
            </w:rPr>
          </w:pPr>
        </w:p>
      </w:tc>
      <w:tc>
        <w:tcPr>
          <w:tcW w:w="907" w:type="dxa"/>
          <w:tcBorders>
            <w:top w:val="single" w:sz="2" w:space="0" w:color="000000"/>
          </w:tcBorders>
          <w:vAlign w:val="center"/>
        </w:tcPr>
        <w:p w:rsidR="009E111A" w:rsidRPr="00D20606" w:rsidRDefault="009E111A" w:rsidP="00175CDD">
          <w:pPr>
            <w:rPr>
              <w:lang w:val="de-DE"/>
            </w:rPr>
          </w:pPr>
        </w:p>
      </w:tc>
      <w:tc>
        <w:tcPr>
          <w:tcW w:w="227" w:type="dxa"/>
          <w:tcBorders>
            <w:top w:val="single" w:sz="2" w:space="0" w:color="000000"/>
          </w:tcBorders>
          <w:vAlign w:val="center"/>
        </w:tcPr>
        <w:p w:rsidR="009E111A" w:rsidRPr="00D20606" w:rsidRDefault="009E111A" w:rsidP="00175CDD">
          <w:pPr>
            <w:spacing w:before="80"/>
            <w:jc w:val="center"/>
            <w:rPr>
              <w:sz w:val="16"/>
              <w:lang w:val="de-DE"/>
            </w:rPr>
          </w:pPr>
        </w:p>
      </w:tc>
      <w:tc>
        <w:tcPr>
          <w:tcW w:w="4990" w:type="dxa"/>
          <w:tcBorders>
            <w:top w:val="single" w:sz="2" w:space="0" w:color="000000"/>
          </w:tcBorders>
        </w:tcPr>
        <w:p w:rsidR="009E111A" w:rsidRPr="00EA09B9" w:rsidRDefault="009E111A" w:rsidP="00175CDD">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9E111A" w:rsidRPr="00EA09B9" w:rsidRDefault="009E111A" w:rsidP="00175CDD">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9E111A" w:rsidRPr="00EA09B9" w:rsidRDefault="009E111A" w:rsidP="00175CDD">
          <w:pPr>
            <w:spacing w:line="180" w:lineRule="exact"/>
            <w:rPr>
              <w:sz w:val="16"/>
              <w:lang w:val="it-IT"/>
            </w:rPr>
          </w:pPr>
          <w:r w:rsidRPr="00EA09B9">
            <w:rPr>
              <w:sz w:val="16"/>
              <w:lang w:val="it-IT"/>
            </w:rPr>
            <w:t>http://www.provinz.bz.it/acp</w:t>
          </w:r>
        </w:p>
        <w:p w:rsidR="009E111A" w:rsidRPr="00EA09B9" w:rsidRDefault="009E111A" w:rsidP="00175CDD">
          <w:pPr>
            <w:spacing w:line="180" w:lineRule="exact"/>
            <w:rPr>
              <w:sz w:val="16"/>
              <w:lang w:val="it-IT"/>
            </w:rPr>
          </w:pPr>
          <w:r w:rsidRPr="000B59D0">
            <w:rPr>
              <w:sz w:val="16"/>
              <w:lang w:val="it-IT"/>
            </w:rPr>
            <w:t>aov-acp.servicesupply</w:t>
          </w:r>
          <w:r w:rsidRPr="00EA09B9">
            <w:rPr>
              <w:sz w:val="16"/>
              <w:lang w:val="it-IT"/>
            </w:rPr>
            <w:t>@pec.prov.bz.it</w:t>
          </w:r>
        </w:p>
        <w:p w:rsidR="009E111A" w:rsidRPr="00EA09B9" w:rsidRDefault="009E111A" w:rsidP="00175CDD">
          <w:pPr>
            <w:spacing w:line="180" w:lineRule="exact"/>
            <w:rPr>
              <w:sz w:val="16"/>
              <w:lang w:val="it-IT"/>
            </w:rPr>
          </w:pPr>
          <w:r>
            <w:rPr>
              <w:sz w:val="16"/>
              <w:lang w:val="it-IT"/>
            </w:rPr>
            <w:t>acp.serv-forniture</w:t>
          </w:r>
          <w:r w:rsidRPr="00EA09B9">
            <w:rPr>
              <w:sz w:val="16"/>
              <w:lang w:val="it-IT"/>
            </w:rPr>
            <w:t>@provincia.bz.it</w:t>
          </w:r>
        </w:p>
        <w:p w:rsidR="009E111A" w:rsidRPr="00EA09B9" w:rsidRDefault="009E111A" w:rsidP="00175CDD">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9E111A" w:rsidRPr="008343DC" w:rsidRDefault="009E111A">
    <w:pPr>
      <w:pStyle w:val="Pidipagina"/>
      <w:tabs>
        <w:tab w:val="clear" w:pos="4536"/>
        <w:tab w:val="clear" w:pos="9072"/>
      </w:tabs>
      <w:spacing w:line="20" w:lineRule="exact"/>
      <w:rPr>
        <w:lang w:val="it-IT"/>
      </w:rPr>
    </w:pPr>
  </w:p>
  <w:p w:rsidR="009E111A" w:rsidRPr="008343DC" w:rsidRDefault="009E111A">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EF" w:rsidRDefault="000721EF" w:rsidP="00092646">
      <w:r>
        <w:separator/>
      </w:r>
    </w:p>
  </w:footnote>
  <w:footnote w:type="continuationSeparator" w:id="0">
    <w:p w:rsidR="000721EF" w:rsidRDefault="000721EF"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1A" w:rsidRPr="001756FD" w:rsidRDefault="009E111A" w:rsidP="001756FD">
    <w:pPr>
      <w:spacing w:before="120" w:after="120"/>
      <w:rPr>
        <w:sz w:val="24"/>
        <w:szCs w:val="18"/>
        <w:lang w:val="it-IT"/>
      </w:rPr>
    </w:pPr>
    <w:r w:rsidRPr="001756FD">
      <w:rPr>
        <w:sz w:val="24"/>
        <w:szCs w:val="18"/>
        <w:highlight w:val="yellow"/>
        <w:lang w:val="it-IT"/>
      </w:rPr>
      <w:t>Su carta intestata Impresa subappaltatrice</w:t>
    </w:r>
  </w:p>
  <w:p w:rsidR="009E111A" w:rsidRDefault="009E111A">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E111A" w:rsidRPr="0035358B" w:rsidTr="000E1C28">
      <w:trPr>
        <w:cantSplit/>
        <w:trHeight w:hRule="exact" w:val="460"/>
      </w:trPr>
      <w:tc>
        <w:tcPr>
          <w:tcW w:w="4990" w:type="dxa"/>
        </w:tcPr>
        <w:p w:rsidR="009E111A" w:rsidRDefault="009E111A">
          <w:pPr>
            <w:pStyle w:val="NameNachname"/>
            <w:snapToGrid w:val="0"/>
            <w:spacing w:before="200" w:after="40" w:line="100" w:lineRule="atLeast"/>
            <w:rPr>
              <w:spacing w:val="2"/>
            </w:rPr>
          </w:pPr>
          <w:r>
            <w:rPr>
              <w:spacing w:val="2"/>
            </w:rPr>
            <w:t>AUTONOME PROVINZ BOZEN - SÜDTIROL</w:t>
          </w:r>
        </w:p>
      </w:tc>
      <w:tc>
        <w:tcPr>
          <w:tcW w:w="1361" w:type="dxa"/>
          <w:vMerge w:val="restart"/>
        </w:tcPr>
        <w:p w:rsidR="009E111A" w:rsidRDefault="009E111A">
          <w:pPr>
            <w:snapToGrid w:val="0"/>
            <w:jc w:val="center"/>
            <w:rPr>
              <w:spacing w:val="-2"/>
              <w:lang w:val="it-IT"/>
            </w:rPr>
          </w:pPr>
          <w:r>
            <w:rPr>
              <w:noProof/>
              <w:lang w:val="it-IT" w:eastAsia="it-IT"/>
            </w:rPr>
            <w:drawing>
              <wp:inline distT="0" distB="0" distL="0" distR="0" wp14:anchorId="65681A5A" wp14:editId="65C7E455">
                <wp:extent cx="558800" cy="7283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solidFill>
                          <a:srgbClr val="FFFFFF"/>
                        </a:solidFill>
                        <a:ln>
                          <a:noFill/>
                        </a:ln>
                      </pic:spPr>
                    </pic:pic>
                  </a:graphicData>
                </a:graphic>
              </wp:inline>
            </w:drawing>
          </w:r>
        </w:p>
      </w:tc>
      <w:tc>
        <w:tcPr>
          <w:tcW w:w="4990" w:type="dxa"/>
        </w:tcPr>
        <w:p w:rsidR="009E111A" w:rsidRDefault="009E111A">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9E111A" w:rsidRPr="0035358B" w:rsidTr="000E1C28">
      <w:trPr>
        <w:cantSplit/>
        <w:trHeight w:hRule="exact" w:val="1107"/>
      </w:trPr>
      <w:tc>
        <w:tcPr>
          <w:tcW w:w="4990" w:type="dxa"/>
          <w:tcBorders>
            <w:top w:val="single" w:sz="2" w:space="0" w:color="000000"/>
          </w:tcBorders>
        </w:tcPr>
        <w:p w:rsidR="009E111A" w:rsidRDefault="009E111A" w:rsidP="00175CDD">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9E111A" w:rsidRDefault="009E111A" w:rsidP="00175CDD">
          <w:pPr>
            <w:spacing w:before="70" w:line="200" w:lineRule="exact"/>
            <w:jc w:val="right"/>
            <w:rPr>
              <w:bCs/>
              <w:sz w:val="18"/>
              <w:lang w:val="de-DE"/>
            </w:rPr>
          </w:pPr>
          <w:r w:rsidRPr="00F4010B">
            <w:rPr>
              <w:bCs/>
              <w:sz w:val="18"/>
              <w:lang w:val="de-DE"/>
            </w:rPr>
            <w:t>E</w:t>
          </w:r>
          <w:r>
            <w:rPr>
              <w:bCs/>
              <w:sz w:val="18"/>
              <w:lang w:val="de-DE"/>
            </w:rPr>
            <w:t>VS - Einheitliche Vergabestelle</w:t>
          </w:r>
        </w:p>
        <w:p w:rsidR="009E111A" w:rsidRPr="00961E2A" w:rsidRDefault="009E111A" w:rsidP="00175CDD">
          <w:pPr>
            <w:spacing w:before="70" w:line="200" w:lineRule="exact"/>
            <w:jc w:val="right"/>
            <w:rPr>
              <w:bCs/>
              <w:sz w:val="18"/>
              <w:lang w:val="de-DE"/>
            </w:rPr>
          </w:pPr>
          <w:r>
            <w:rPr>
              <w:bCs/>
              <w:sz w:val="18"/>
              <w:lang w:val="de-DE"/>
            </w:rPr>
            <w:t>Dienstleistungen und Lieferungen</w:t>
          </w:r>
        </w:p>
        <w:p w:rsidR="009E111A" w:rsidRDefault="009E111A">
          <w:pPr>
            <w:spacing w:before="60" w:line="200" w:lineRule="exact"/>
            <w:jc w:val="right"/>
            <w:rPr>
              <w:b/>
              <w:bCs/>
              <w:sz w:val="18"/>
              <w:szCs w:val="18"/>
              <w:lang w:val="de-DE"/>
            </w:rPr>
          </w:pPr>
        </w:p>
      </w:tc>
      <w:tc>
        <w:tcPr>
          <w:tcW w:w="1361" w:type="dxa"/>
          <w:vMerge/>
        </w:tcPr>
        <w:p w:rsidR="009E111A" w:rsidRPr="00603C7D" w:rsidRDefault="009E111A">
          <w:pPr>
            <w:rPr>
              <w:lang w:val="de-DE"/>
            </w:rPr>
          </w:pPr>
        </w:p>
      </w:tc>
      <w:tc>
        <w:tcPr>
          <w:tcW w:w="4990" w:type="dxa"/>
          <w:tcBorders>
            <w:top w:val="single" w:sz="2" w:space="0" w:color="000000"/>
          </w:tcBorders>
        </w:tcPr>
        <w:p w:rsidR="009E111A" w:rsidRPr="005D094D" w:rsidRDefault="009E111A" w:rsidP="00175CDD">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9E111A" w:rsidRDefault="009E111A" w:rsidP="00175CDD">
          <w:pPr>
            <w:spacing w:before="60" w:line="200" w:lineRule="exact"/>
            <w:rPr>
              <w:sz w:val="18"/>
              <w:lang w:val="it-IT"/>
            </w:rPr>
          </w:pPr>
          <w:r w:rsidRPr="00A23139">
            <w:rPr>
              <w:sz w:val="18"/>
              <w:lang w:val="it-IT"/>
            </w:rPr>
            <w:t xml:space="preserve">SUA - </w:t>
          </w:r>
          <w:r>
            <w:rPr>
              <w:sz w:val="18"/>
              <w:lang w:val="it-IT"/>
            </w:rPr>
            <w:t>Stazione Unica Appaltante</w:t>
          </w:r>
        </w:p>
        <w:p w:rsidR="009E111A" w:rsidRDefault="009E111A" w:rsidP="00175CDD">
          <w:pPr>
            <w:spacing w:before="60" w:line="200" w:lineRule="exact"/>
            <w:rPr>
              <w:sz w:val="18"/>
              <w:lang w:val="it-IT"/>
            </w:rPr>
          </w:pPr>
          <w:r>
            <w:rPr>
              <w:sz w:val="18"/>
              <w:lang w:val="it-IT"/>
            </w:rPr>
            <w:t>Servizi e Forniture</w:t>
          </w:r>
        </w:p>
        <w:p w:rsidR="009E111A" w:rsidRPr="00DE6A7A" w:rsidRDefault="009E111A">
          <w:pPr>
            <w:spacing w:before="70" w:line="200" w:lineRule="exact"/>
            <w:rPr>
              <w:sz w:val="18"/>
              <w:szCs w:val="18"/>
              <w:lang w:val="it-IT"/>
            </w:rPr>
          </w:pPr>
        </w:p>
      </w:tc>
    </w:tr>
  </w:tbl>
  <w:p w:rsidR="009E111A" w:rsidRPr="00DE6A7A" w:rsidRDefault="009E111A">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15B1C29"/>
    <w:multiLevelType w:val="hybridMultilevel"/>
    <w:tmpl w:val="128CEAF2"/>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FAD056A"/>
    <w:multiLevelType w:val="hybridMultilevel"/>
    <w:tmpl w:val="CE2AC13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9C72FF6"/>
    <w:multiLevelType w:val="hybridMultilevel"/>
    <w:tmpl w:val="47D4F32C"/>
    <w:lvl w:ilvl="0" w:tplc="61DCB8E6">
      <w:start w:val="1"/>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F2B441A"/>
    <w:multiLevelType w:val="hybridMultilevel"/>
    <w:tmpl w:val="DACA1A76"/>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70D86"/>
    <w:multiLevelType w:val="multilevel"/>
    <w:tmpl w:val="25429D66"/>
    <w:lvl w:ilvl="0">
      <w:start w:val="1"/>
      <w:numFmt w:val="bullet"/>
      <w:lvlText w:val=""/>
      <w:lvlJc w:val="left"/>
      <w:pPr>
        <w:tabs>
          <w:tab w:val="num" w:pos="1429"/>
        </w:tabs>
        <w:ind w:left="1429" w:hanging="360"/>
      </w:pPr>
      <w:rPr>
        <w:rFonts w:ascii="Wingdings" w:hAnsi="Wingdings" w:hint="default"/>
      </w:rPr>
    </w:lvl>
    <w:lvl w:ilvl="1">
      <w:start w:val="1"/>
      <w:numFmt w:val="none"/>
      <w:lvlText w:val=""/>
      <w:lvlJc w:val="left"/>
      <w:pPr>
        <w:tabs>
          <w:tab w:val="num" w:pos="1645"/>
        </w:tabs>
        <w:ind w:left="1645" w:hanging="576"/>
      </w:pPr>
      <w:rPr>
        <w:rFonts w:cs="Times New Roman"/>
      </w:rPr>
    </w:lvl>
    <w:lvl w:ilvl="2">
      <w:start w:val="1"/>
      <w:numFmt w:val="none"/>
      <w:lvlText w:val=""/>
      <w:lvlJc w:val="left"/>
      <w:pPr>
        <w:tabs>
          <w:tab w:val="num" w:pos="1789"/>
        </w:tabs>
        <w:ind w:left="1789" w:hanging="720"/>
      </w:pPr>
      <w:rPr>
        <w:rFonts w:cs="Times New Roman"/>
      </w:rPr>
    </w:lvl>
    <w:lvl w:ilvl="3">
      <w:start w:val="1"/>
      <w:numFmt w:val="none"/>
      <w:lvlText w:val=""/>
      <w:lvlJc w:val="left"/>
      <w:pPr>
        <w:tabs>
          <w:tab w:val="num" w:pos="1933"/>
        </w:tabs>
        <w:ind w:left="1933" w:hanging="864"/>
      </w:pPr>
      <w:rPr>
        <w:rFonts w:cs="Times New Roman"/>
      </w:rPr>
    </w:lvl>
    <w:lvl w:ilvl="4">
      <w:start w:val="1"/>
      <w:numFmt w:val="none"/>
      <w:lvlText w:val=""/>
      <w:lvlJc w:val="left"/>
      <w:pPr>
        <w:tabs>
          <w:tab w:val="num" w:pos="2077"/>
        </w:tabs>
        <w:ind w:left="2077" w:hanging="1008"/>
      </w:pPr>
      <w:rPr>
        <w:rFonts w:cs="Times New Roman"/>
      </w:rPr>
    </w:lvl>
    <w:lvl w:ilvl="5">
      <w:start w:val="1"/>
      <w:numFmt w:val="none"/>
      <w:lvlText w:val=""/>
      <w:lvlJc w:val="left"/>
      <w:pPr>
        <w:tabs>
          <w:tab w:val="num" w:pos="2221"/>
        </w:tabs>
        <w:ind w:left="2221" w:hanging="1152"/>
      </w:pPr>
      <w:rPr>
        <w:rFonts w:cs="Times New Roman"/>
      </w:rPr>
    </w:lvl>
    <w:lvl w:ilvl="6">
      <w:start w:val="1"/>
      <w:numFmt w:val="none"/>
      <w:lvlText w:val=""/>
      <w:lvlJc w:val="left"/>
      <w:pPr>
        <w:tabs>
          <w:tab w:val="num" w:pos="2365"/>
        </w:tabs>
        <w:ind w:left="2365" w:hanging="1296"/>
      </w:pPr>
      <w:rPr>
        <w:rFonts w:cs="Times New Roman"/>
      </w:rPr>
    </w:lvl>
    <w:lvl w:ilvl="7">
      <w:start w:val="1"/>
      <w:numFmt w:val="none"/>
      <w:lvlText w:val=""/>
      <w:lvlJc w:val="left"/>
      <w:pPr>
        <w:tabs>
          <w:tab w:val="num" w:pos="2509"/>
        </w:tabs>
        <w:ind w:left="2509" w:hanging="1440"/>
      </w:pPr>
      <w:rPr>
        <w:rFonts w:cs="Times New Roman"/>
      </w:rPr>
    </w:lvl>
    <w:lvl w:ilvl="8">
      <w:start w:val="1"/>
      <w:numFmt w:val="none"/>
      <w:lvlText w:val=""/>
      <w:lvlJc w:val="left"/>
      <w:pPr>
        <w:tabs>
          <w:tab w:val="num" w:pos="2653"/>
        </w:tabs>
        <w:ind w:left="2653" w:hanging="1584"/>
      </w:pPr>
      <w:rPr>
        <w:rFonts w:cs="Times New Roman"/>
      </w:rPr>
    </w:lvl>
  </w:abstractNum>
  <w:abstractNum w:abstractNumId="14" w15:restartNumberingAfterBreak="0">
    <w:nsid w:val="4DF60EBF"/>
    <w:multiLevelType w:val="hybridMultilevel"/>
    <w:tmpl w:val="5AA4B512"/>
    <w:lvl w:ilvl="0" w:tplc="D08ABAE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E780B"/>
    <w:multiLevelType w:val="hybridMultilevel"/>
    <w:tmpl w:val="8EA26316"/>
    <w:lvl w:ilvl="0" w:tplc="97C86118">
      <w:start w:val="1"/>
      <w:numFmt w:val="bullet"/>
      <w:lvlText w:val=""/>
      <w:lvlJc w:val="left"/>
      <w:pPr>
        <w:tabs>
          <w:tab w:val="num" w:pos="1429"/>
        </w:tabs>
        <w:ind w:left="1429" w:hanging="360"/>
      </w:pPr>
      <w:rPr>
        <w:rFonts w:ascii="Wingdings" w:hAnsi="Wingdings" w:hint="default"/>
        <w:sz w:val="16"/>
        <w:szCs w:val="16"/>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20"/>
  </w:num>
  <w:num w:numId="8">
    <w:abstractNumId w:val="18"/>
  </w:num>
  <w:num w:numId="9">
    <w:abstractNumId w:val="17"/>
  </w:num>
  <w:num w:numId="10">
    <w:abstractNumId w:val="19"/>
  </w:num>
  <w:num w:numId="11">
    <w:abstractNumId w:val="21"/>
  </w:num>
  <w:num w:numId="12">
    <w:abstractNumId w:val="12"/>
  </w:num>
  <w:num w:numId="13">
    <w:abstractNumId w:val="16"/>
  </w:num>
  <w:num w:numId="14">
    <w:abstractNumId w:val="9"/>
  </w:num>
  <w:num w:numId="15">
    <w:abstractNumId w:val="8"/>
  </w:num>
  <w:num w:numId="16">
    <w:abstractNumId w:val="15"/>
  </w:num>
  <w:num w:numId="17">
    <w:abstractNumId w:val="13"/>
  </w:num>
  <w:num w:numId="18">
    <w:abstractNumId w:val="6"/>
  </w:num>
  <w:num w:numId="19">
    <w:abstractNumId w:val="7"/>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7A"/>
    <w:rsid w:val="00024245"/>
    <w:rsid w:val="00024839"/>
    <w:rsid w:val="00025E95"/>
    <w:rsid w:val="000356D5"/>
    <w:rsid w:val="00050966"/>
    <w:rsid w:val="00060476"/>
    <w:rsid w:val="00071040"/>
    <w:rsid w:val="000721EF"/>
    <w:rsid w:val="00092646"/>
    <w:rsid w:val="000A25E9"/>
    <w:rsid w:val="000A4AC4"/>
    <w:rsid w:val="000A6FBB"/>
    <w:rsid w:val="000B0214"/>
    <w:rsid w:val="000B1ADB"/>
    <w:rsid w:val="000D0B16"/>
    <w:rsid w:val="000E1880"/>
    <w:rsid w:val="000E1C28"/>
    <w:rsid w:val="000F42F8"/>
    <w:rsid w:val="00107A2A"/>
    <w:rsid w:val="001117A9"/>
    <w:rsid w:val="001123AF"/>
    <w:rsid w:val="00124BDE"/>
    <w:rsid w:val="00131B8E"/>
    <w:rsid w:val="001359A1"/>
    <w:rsid w:val="001366B1"/>
    <w:rsid w:val="0014587B"/>
    <w:rsid w:val="001531CF"/>
    <w:rsid w:val="00153826"/>
    <w:rsid w:val="001574A8"/>
    <w:rsid w:val="00162156"/>
    <w:rsid w:val="00175089"/>
    <w:rsid w:val="001756FD"/>
    <w:rsid w:val="00175CDD"/>
    <w:rsid w:val="001859D6"/>
    <w:rsid w:val="00190304"/>
    <w:rsid w:val="001A17CD"/>
    <w:rsid w:val="001A3A6A"/>
    <w:rsid w:val="001B2761"/>
    <w:rsid w:val="001B319E"/>
    <w:rsid w:val="001E08BB"/>
    <w:rsid w:val="001F024A"/>
    <w:rsid w:val="002050C7"/>
    <w:rsid w:val="00213480"/>
    <w:rsid w:val="002158F5"/>
    <w:rsid w:val="002160ED"/>
    <w:rsid w:val="00227F29"/>
    <w:rsid w:val="0023088E"/>
    <w:rsid w:val="002434D7"/>
    <w:rsid w:val="002472A5"/>
    <w:rsid w:val="00251CB4"/>
    <w:rsid w:val="0025704A"/>
    <w:rsid w:val="00261DC8"/>
    <w:rsid w:val="00273A1D"/>
    <w:rsid w:val="002A2559"/>
    <w:rsid w:val="002B047A"/>
    <w:rsid w:val="002D7C4C"/>
    <w:rsid w:val="002E608E"/>
    <w:rsid w:val="00310C05"/>
    <w:rsid w:val="00310EDF"/>
    <w:rsid w:val="00311D53"/>
    <w:rsid w:val="0032048C"/>
    <w:rsid w:val="0033192D"/>
    <w:rsid w:val="00341EFB"/>
    <w:rsid w:val="0035358B"/>
    <w:rsid w:val="003668FE"/>
    <w:rsid w:val="00366BCB"/>
    <w:rsid w:val="00373990"/>
    <w:rsid w:val="00380296"/>
    <w:rsid w:val="003846C2"/>
    <w:rsid w:val="003858ED"/>
    <w:rsid w:val="00387586"/>
    <w:rsid w:val="00390655"/>
    <w:rsid w:val="003B0919"/>
    <w:rsid w:val="003B6DBD"/>
    <w:rsid w:val="003B6E53"/>
    <w:rsid w:val="003C1897"/>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7D2E"/>
    <w:rsid w:val="004C717B"/>
    <w:rsid w:val="004D077A"/>
    <w:rsid w:val="004D083E"/>
    <w:rsid w:val="004D26E3"/>
    <w:rsid w:val="004D54FC"/>
    <w:rsid w:val="004D7679"/>
    <w:rsid w:val="004F0630"/>
    <w:rsid w:val="004F3CE7"/>
    <w:rsid w:val="004F4644"/>
    <w:rsid w:val="005045AD"/>
    <w:rsid w:val="00506CDE"/>
    <w:rsid w:val="005071ED"/>
    <w:rsid w:val="0052748F"/>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17BA4"/>
    <w:rsid w:val="006211AB"/>
    <w:rsid w:val="006258FB"/>
    <w:rsid w:val="00636B08"/>
    <w:rsid w:val="00641D3A"/>
    <w:rsid w:val="00647341"/>
    <w:rsid w:val="006537C3"/>
    <w:rsid w:val="00661182"/>
    <w:rsid w:val="006663F9"/>
    <w:rsid w:val="00670305"/>
    <w:rsid w:val="00676328"/>
    <w:rsid w:val="00686F45"/>
    <w:rsid w:val="006A0396"/>
    <w:rsid w:val="006B528E"/>
    <w:rsid w:val="006B6169"/>
    <w:rsid w:val="006C24FC"/>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A7826"/>
    <w:rsid w:val="007B01E0"/>
    <w:rsid w:val="007D6DC5"/>
    <w:rsid w:val="007F1673"/>
    <w:rsid w:val="007F16F5"/>
    <w:rsid w:val="00823D06"/>
    <w:rsid w:val="008320A3"/>
    <w:rsid w:val="00833B21"/>
    <w:rsid w:val="008343DC"/>
    <w:rsid w:val="0083621F"/>
    <w:rsid w:val="00846388"/>
    <w:rsid w:val="008533FA"/>
    <w:rsid w:val="008548D0"/>
    <w:rsid w:val="00855028"/>
    <w:rsid w:val="0085576A"/>
    <w:rsid w:val="00856E89"/>
    <w:rsid w:val="00870069"/>
    <w:rsid w:val="00870AD2"/>
    <w:rsid w:val="00874C2B"/>
    <w:rsid w:val="00877626"/>
    <w:rsid w:val="008844FB"/>
    <w:rsid w:val="00893C5D"/>
    <w:rsid w:val="008941F1"/>
    <w:rsid w:val="00897307"/>
    <w:rsid w:val="008A3C80"/>
    <w:rsid w:val="008B2732"/>
    <w:rsid w:val="008B6C78"/>
    <w:rsid w:val="008D1DDC"/>
    <w:rsid w:val="008D70FD"/>
    <w:rsid w:val="008E2568"/>
    <w:rsid w:val="008E6C22"/>
    <w:rsid w:val="008F456D"/>
    <w:rsid w:val="008F6C4A"/>
    <w:rsid w:val="00924FA2"/>
    <w:rsid w:val="009346BD"/>
    <w:rsid w:val="009360E4"/>
    <w:rsid w:val="009361C4"/>
    <w:rsid w:val="00940AC2"/>
    <w:rsid w:val="0094505E"/>
    <w:rsid w:val="009642B9"/>
    <w:rsid w:val="00970959"/>
    <w:rsid w:val="00977E3C"/>
    <w:rsid w:val="00996D49"/>
    <w:rsid w:val="009A249E"/>
    <w:rsid w:val="009D03C9"/>
    <w:rsid w:val="009D7F7E"/>
    <w:rsid w:val="009E0F6B"/>
    <w:rsid w:val="009E111A"/>
    <w:rsid w:val="009E508F"/>
    <w:rsid w:val="009E69F1"/>
    <w:rsid w:val="009E7C6D"/>
    <w:rsid w:val="009F0BC8"/>
    <w:rsid w:val="00A101EA"/>
    <w:rsid w:val="00A20ED2"/>
    <w:rsid w:val="00A33911"/>
    <w:rsid w:val="00A443C5"/>
    <w:rsid w:val="00A44688"/>
    <w:rsid w:val="00A5110A"/>
    <w:rsid w:val="00A62FAE"/>
    <w:rsid w:val="00A7382F"/>
    <w:rsid w:val="00A75B8E"/>
    <w:rsid w:val="00A768E4"/>
    <w:rsid w:val="00A85754"/>
    <w:rsid w:val="00AA0F30"/>
    <w:rsid w:val="00AB1B8E"/>
    <w:rsid w:val="00AF128D"/>
    <w:rsid w:val="00B04B3F"/>
    <w:rsid w:val="00B1374D"/>
    <w:rsid w:val="00B235E1"/>
    <w:rsid w:val="00B31F08"/>
    <w:rsid w:val="00B37C99"/>
    <w:rsid w:val="00B43FF1"/>
    <w:rsid w:val="00B45929"/>
    <w:rsid w:val="00B73B9C"/>
    <w:rsid w:val="00B84B97"/>
    <w:rsid w:val="00B85125"/>
    <w:rsid w:val="00B8522D"/>
    <w:rsid w:val="00B91579"/>
    <w:rsid w:val="00B96A64"/>
    <w:rsid w:val="00BA6C37"/>
    <w:rsid w:val="00BA761B"/>
    <w:rsid w:val="00BB2B21"/>
    <w:rsid w:val="00BB6312"/>
    <w:rsid w:val="00BC0B4B"/>
    <w:rsid w:val="00BC4DB7"/>
    <w:rsid w:val="00BD3B37"/>
    <w:rsid w:val="00BD7F6D"/>
    <w:rsid w:val="00BE0396"/>
    <w:rsid w:val="00BE0FE1"/>
    <w:rsid w:val="00BE158D"/>
    <w:rsid w:val="00BE58E9"/>
    <w:rsid w:val="00BF26CC"/>
    <w:rsid w:val="00BF31DD"/>
    <w:rsid w:val="00BF60A0"/>
    <w:rsid w:val="00C03AEF"/>
    <w:rsid w:val="00C14527"/>
    <w:rsid w:val="00C1767E"/>
    <w:rsid w:val="00C42C8E"/>
    <w:rsid w:val="00C531FB"/>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76AE"/>
    <w:rsid w:val="00D15C97"/>
    <w:rsid w:val="00D20E20"/>
    <w:rsid w:val="00D22112"/>
    <w:rsid w:val="00D309AE"/>
    <w:rsid w:val="00D310BC"/>
    <w:rsid w:val="00D31D5A"/>
    <w:rsid w:val="00D34EF3"/>
    <w:rsid w:val="00D356AB"/>
    <w:rsid w:val="00D4133B"/>
    <w:rsid w:val="00D413A6"/>
    <w:rsid w:val="00D47103"/>
    <w:rsid w:val="00D50CF2"/>
    <w:rsid w:val="00D52A83"/>
    <w:rsid w:val="00D632A1"/>
    <w:rsid w:val="00D76152"/>
    <w:rsid w:val="00D76D1A"/>
    <w:rsid w:val="00D9710A"/>
    <w:rsid w:val="00D97E11"/>
    <w:rsid w:val="00DA4E21"/>
    <w:rsid w:val="00DA61B2"/>
    <w:rsid w:val="00DB0AEF"/>
    <w:rsid w:val="00DC71F1"/>
    <w:rsid w:val="00DD0512"/>
    <w:rsid w:val="00DD6B0E"/>
    <w:rsid w:val="00DE0645"/>
    <w:rsid w:val="00DE6A7A"/>
    <w:rsid w:val="00DF05A2"/>
    <w:rsid w:val="00DF427C"/>
    <w:rsid w:val="00E015FB"/>
    <w:rsid w:val="00E0239E"/>
    <w:rsid w:val="00E0764D"/>
    <w:rsid w:val="00E17F24"/>
    <w:rsid w:val="00E30C1C"/>
    <w:rsid w:val="00E337F0"/>
    <w:rsid w:val="00E371B4"/>
    <w:rsid w:val="00E4049C"/>
    <w:rsid w:val="00E61863"/>
    <w:rsid w:val="00E62E31"/>
    <w:rsid w:val="00E8157E"/>
    <w:rsid w:val="00E84CF8"/>
    <w:rsid w:val="00E95F5B"/>
    <w:rsid w:val="00EA7ED5"/>
    <w:rsid w:val="00EC1117"/>
    <w:rsid w:val="00ED3790"/>
    <w:rsid w:val="00EE1586"/>
    <w:rsid w:val="00EF6077"/>
    <w:rsid w:val="00F10C67"/>
    <w:rsid w:val="00F12848"/>
    <w:rsid w:val="00F12A8C"/>
    <w:rsid w:val="00F141CD"/>
    <w:rsid w:val="00F20015"/>
    <w:rsid w:val="00F217D8"/>
    <w:rsid w:val="00F3658A"/>
    <w:rsid w:val="00F36858"/>
    <w:rsid w:val="00F4549D"/>
    <w:rsid w:val="00F50C9E"/>
    <w:rsid w:val="00F51E1B"/>
    <w:rsid w:val="00F609C7"/>
    <w:rsid w:val="00F6704F"/>
    <w:rsid w:val="00F710E6"/>
    <w:rsid w:val="00F71220"/>
    <w:rsid w:val="00F72B54"/>
    <w:rsid w:val="00F76675"/>
    <w:rsid w:val="00F77943"/>
    <w:rsid w:val="00F84F82"/>
    <w:rsid w:val="00F925B5"/>
    <w:rsid w:val="00FB219C"/>
    <w:rsid w:val="00FB6A12"/>
    <w:rsid w:val="00FC0CBC"/>
    <w:rsid w:val="00FC780A"/>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8D46344"/>
  <w15:docId w15:val="{4D9B82FD-13C1-47A5-AEF8-09240D6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4_Allegato_A1_ter_SUA-SF_SUBAPPALTO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220F-AA20-41D6-A0D2-9C7879C3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4_Allegato_A1_ter_SUA-SF_SUBAPPALTO_dopo_L.Dgs._50.2016.dot</Template>
  <TotalTime>10</TotalTime>
  <Pages>1</Pages>
  <Words>2019</Words>
  <Characters>11513</Characters>
  <Application>Microsoft Office Word</Application>
  <DocSecurity>0</DocSecurity>
  <Lines>95</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4</cp:revision>
  <cp:lastPrinted>2016-07-13T13:18:00Z</cp:lastPrinted>
  <dcterms:created xsi:type="dcterms:W3CDTF">2018-09-05T12:31:00Z</dcterms:created>
  <dcterms:modified xsi:type="dcterms:W3CDTF">2018-09-07T09:16:00Z</dcterms:modified>
</cp:coreProperties>
</file>