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04" w:rsidRPr="00090F65" w:rsidRDefault="00312F8E" w:rsidP="002B07EA">
      <w:pPr>
        <w:pStyle w:val="Corpotesto"/>
        <w:ind w:right="79"/>
        <w:jc w:val="right"/>
        <w:rPr>
          <w:rFonts w:asciiTheme="minorHAnsi" w:hAnsiTheme="minorHAnsi" w:cstheme="minorHAnsi"/>
          <w:sz w:val="24"/>
          <w:szCs w:val="22"/>
          <w:lang w:val="it-IT"/>
        </w:rPr>
      </w:pPr>
      <w:r w:rsidRPr="00090F65">
        <w:rPr>
          <w:rFonts w:asciiTheme="minorHAnsi" w:hAnsiTheme="minorHAnsi" w:cstheme="minorHAnsi"/>
          <w:sz w:val="24"/>
          <w:szCs w:val="22"/>
          <w:lang w:val="it-IT"/>
        </w:rPr>
        <w:t xml:space="preserve">Allegato </w:t>
      </w:r>
      <w:r w:rsidR="00147971">
        <w:rPr>
          <w:rFonts w:asciiTheme="minorHAnsi" w:hAnsiTheme="minorHAnsi" w:cstheme="minorHAnsi"/>
          <w:sz w:val="24"/>
          <w:szCs w:val="22"/>
          <w:lang w:val="it-IT"/>
        </w:rPr>
        <w:t>F</w:t>
      </w:r>
    </w:p>
    <w:p w:rsidR="002A6904" w:rsidRPr="0085001D" w:rsidRDefault="002A6904" w:rsidP="002B07EA">
      <w:pPr>
        <w:pStyle w:val="Corpotesto"/>
        <w:spacing w:before="7"/>
        <w:ind w:right="79"/>
        <w:rPr>
          <w:rFonts w:asciiTheme="minorHAnsi" w:hAnsiTheme="minorHAnsi" w:cstheme="minorHAnsi"/>
          <w:sz w:val="22"/>
          <w:szCs w:val="22"/>
          <w:lang w:val="it-IT"/>
        </w:rPr>
      </w:pPr>
    </w:p>
    <w:p w:rsidR="00113F87" w:rsidRDefault="00113F87" w:rsidP="002B07E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8"/>
          <w:szCs w:val="22"/>
          <w:lang w:val="it-IT"/>
        </w:rPr>
      </w:pPr>
      <w:r>
        <w:rPr>
          <w:rFonts w:asciiTheme="minorHAnsi" w:hAnsiTheme="minorHAnsi" w:cstheme="minorHAnsi"/>
          <w:b/>
          <w:sz w:val="28"/>
          <w:szCs w:val="22"/>
          <w:lang w:val="it-IT"/>
        </w:rPr>
        <w:t>DICHIARAZIONE DI AVVALIMENTO</w:t>
      </w:r>
    </w:p>
    <w:p w:rsidR="00113F87" w:rsidRDefault="00113F87" w:rsidP="002B07E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Dichiarazione sostitutiva del soggetto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ausiliario</w:t>
      </w:r>
    </w:p>
    <w:p w:rsidR="00113F87" w:rsidRDefault="00113F87" w:rsidP="002B07EA">
      <w:pPr>
        <w:pStyle w:val="Corpotesto"/>
        <w:spacing w:before="94"/>
        <w:ind w:right="7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2B07EA" w:rsidRPr="002B07EA" w:rsidRDefault="002B07EA" w:rsidP="002B07EA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bookmarkStart w:id="0" w:name="_Hlk101878082"/>
      <w:r w:rsidRPr="002B07EA">
        <w:rPr>
          <w:rFonts w:ascii="Calibri" w:eastAsia="Calibri" w:hAnsi="Calibri" w:cs="Calibri"/>
          <w:b/>
          <w:sz w:val="28"/>
          <w:szCs w:val="28"/>
          <w:lang w:val="it-IT"/>
        </w:rPr>
        <w:t xml:space="preserve">PROCEDURA DI GARA PER LA FORNITURA DI APPARATI CISCO </w:t>
      </w:r>
      <w:r w:rsidR="0090439E">
        <w:rPr>
          <w:rFonts w:ascii="Calibri" w:eastAsia="Calibri" w:hAnsi="Calibri" w:cs="Calibri"/>
          <w:b/>
          <w:sz w:val="28"/>
          <w:szCs w:val="28"/>
          <w:lang w:val="it-IT"/>
        </w:rPr>
        <w:t>ASR-920</w:t>
      </w:r>
      <w:r w:rsidRPr="002B07EA">
        <w:rPr>
          <w:rFonts w:ascii="Calibri" w:eastAsia="Calibri" w:hAnsi="Calibri" w:cs="Calibri"/>
          <w:b/>
          <w:sz w:val="28"/>
          <w:szCs w:val="28"/>
          <w:lang w:val="it-IT"/>
        </w:rPr>
        <w:t xml:space="preserve"> PER I COLLEGAMENTI DI ACCESSO DEGLI UTENTI GARR</w:t>
      </w:r>
    </w:p>
    <w:p w:rsidR="002B07EA" w:rsidRPr="002B07EA" w:rsidRDefault="002B07EA" w:rsidP="002B07EA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</w:p>
    <w:p w:rsidR="002B07EA" w:rsidRPr="002B07EA" w:rsidRDefault="002B07EA" w:rsidP="002B07EA">
      <w:pPr>
        <w:widowControl/>
        <w:autoSpaceDE/>
        <w:autoSpaceDN/>
        <w:adjustRightInd w:val="0"/>
        <w:ind w:right="79"/>
        <w:jc w:val="center"/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</w:pPr>
      <w:r w:rsidRPr="002B07EA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Rif. GARR Z-220</w:t>
      </w:r>
      <w:r w:rsidR="0090439E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5</w:t>
      </w:r>
      <w:r w:rsidRPr="002B07EA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 xml:space="preserve"> - CIG: </w:t>
      </w:r>
      <w:bookmarkEnd w:id="0"/>
      <w:r w:rsidR="0090439E" w:rsidRPr="0090439E">
        <w:rPr>
          <w:rFonts w:ascii="Calibri" w:eastAsia="Calibri" w:hAnsi="Calibri" w:cs="Calibri"/>
          <w:b/>
          <w:bCs/>
          <w:sz w:val="28"/>
          <w:szCs w:val="28"/>
          <w:lang w:val="it-IT" w:eastAsia="it-IT"/>
        </w:rPr>
        <w:t>9418918106</w:t>
      </w:r>
    </w:p>
    <w:p w:rsidR="002A6904" w:rsidRPr="0085001D" w:rsidRDefault="002A6904" w:rsidP="002B07EA">
      <w:pPr>
        <w:pStyle w:val="Corpotesto"/>
        <w:spacing w:before="9"/>
        <w:ind w:right="79"/>
        <w:rPr>
          <w:rFonts w:asciiTheme="minorHAnsi" w:hAnsiTheme="minorHAnsi" w:cstheme="minorHAnsi"/>
          <w:sz w:val="22"/>
          <w:szCs w:val="22"/>
          <w:lang w:val="it-IT"/>
        </w:rPr>
      </w:pPr>
    </w:p>
    <w:p w:rsidR="002A6904" w:rsidRPr="0085001D" w:rsidRDefault="00312F8E" w:rsidP="002B07EA">
      <w:pPr>
        <w:pStyle w:val="Corpotesto"/>
        <w:tabs>
          <w:tab w:val="left" w:pos="2402"/>
          <w:tab w:val="left" w:pos="4851"/>
          <w:tab w:val="left" w:pos="7298"/>
          <w:tab w:val="left" w:pos="9017"/>
        </w:tabs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2B07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</w:t>
      </w:r>
    </w:p>
    <w:p w:rsidR="002A6904" w:rsidRPr="0085001D" w:rsidRDefault="00312F8E" w:rsidP="002B07EA">
      <w:pPr>
        <w:pStyle w:val="Corpotesto"/>
        <w:tabs>
          <w:tab w:val="left" w:pos="1528"/>
          <w:tab w:val="left" w:pos="1860"/>
          <w:tab w:val="left" w:pos="2248"/>
          <w:tab w:val="left" w:pos="2861"/>
          <w:tab w:val="left" w:pos="3864"/>
          <w:tab w:val="left" w:pos="6312"/>
          <w:tab w:val="left" w:pos="8141"/>
          <w:tab w:val="left" w:pos="8993"/>
        </w:tabs>
        <w:spacing w:line="228" w:lineRule="exact"/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nato/a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2B07E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>/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 w:rsidP="002B07EA">
      <w:pPr>
        <w:pStyle w:val="Corpotesto"/>
        <w:tabs>
          <w:tab w:val="left" w:pos="820"/>
          <w:tab w:val="left" w:pos="1528"/>
          <w:tab w:val="left" w:pos="4488"/>
          <w:tab w:val="left" w:pos="4817"/>
          <w:tab w:val="left" w:pos="6299"/>
          <w:tab w:val="left" w:pos="7252"/>
          <w:tab w:val="left" w:pos="7286"/>
          <w:tab w:val="left" w:pos="7320"/>
          <w:tab w:val="left" w:pos="8128"/>
          <w:tab w:val="left" w:pos="8753"/>
          <w:tab w:val="left" w:pos="8971"/>
          <w:tab w:val="left" w:pos="9005"/>
          <w:tab w:val="left" w:pos="9039"/>
        </w:tabs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in qualità di legale</w:t>
      </w:r>
      <w:r w:rsidRPr="0085001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rappresentante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_, con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ab/>
        <w:t>sede</w:t>
      </w:r>
      <w:r w:rsidR="002B07E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pacing w:val="3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), via/piazza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tel. n.</w:t>
      </w:r>
      <w:r w:rsidRPr="0085001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fax</w:t>
      </w:r>
      <w:r w:rsidRPr="0085001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 codice fiscale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 e partita</w:t>
      </w:r>
      <w:r w:rsidRPr="0085001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85001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 w:rsidP="002B07EA">
      <w:pPr>
        <w:pStyle w:val="Corpotesto"/>
        <w:tabs>
          <w:tab w:val="left" w:pos="2935"/>
          <w:tab w:val="left" w:pos="7284"/>
          <w:tab w:val="left" w:pos="8175"/>
          <w:tab w:val="left" w:pos="8797"/>
        </w:tabs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iscritta in data     </w:t>
      </w:r>
      <w:r w:rsidRPr="0085001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_/_  </w:t>
      </w:r>
      <w:r w:rsidRPr="0085001D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/_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 nel Registro delle Imprese istituito presso la Camera di Commercio,</w:t>
      </w:r>
      <w:r w:rsidRPr="0085001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="002B07EA">
        <w:rPr>
          <w:rFonts w:asciiTheme="minorHAnsi" w:hAnsiTheme="minorHAnsi" w:cstheme="minorHAnsi"/>
          <w:w w:val="99"/>
          <w:sz w:val="22"/>
          <w:szCs w:val="22"/>
          <w:lang w:val="it-IT"/>
        </w:rPr>
        <w:t>I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ndustria, Artigianato e</w:t>
      </w:r>
      <w:r w:rsidRPr="0085001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Agricoltura</w:t>
      </w:r>
      <w:r w:rsidRPr="0085001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2B07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_(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2A6904" w:rsidRPr="0085001D" w:rsidRDefault="00312F8E" w:rsidP="002B07EA">
      <w:pPr>
        <w:pStyle w:val="Corpotesto"/>
        <w:tabs>
          <w:tab w:val="left" w:pos="4885"/>
          <w:tab w:val="left" w:pos="7332"/>
          <w:tab w:val="left" w:pos="9050"/>
        </w:tabs>
        <w:spacing w:before="2" w:line="230" w:lineRule="exact"/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85001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n.</w:t>
      </w:r>
      <w:r w:rsidR="002B07EA">
        <w:rPr>
          <w:rFonts w:asciiTheme="minorHAnsi" w:hAnsiTheme="minorHAnsi" w:cstheme="minorHAnsi"/>
          <w:sz w:val="22"/>
          <w:szCs w:val="22"/>
          <w:u w:val="single"/>
          <w:lang w:val="it-IT"/>
        </w:rPr>
        <w:t>___________</w:t>
      </w:r>
    </w:p>
    <w:p w:rsidR="002A6904" w:rsidRPr="0085001D" w:rsidRDefault="00312F8E" w:rsidP="002B07EA">
      <w:pPr>
        <w:pStyle w:val="Corpotesto"/>
        <w:spacing w:before="1" w:line="237" w:lineRule="au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 xml:space="preserve">ai sensi degli artt. 46 e 47 del D.P.R. n. 445/00 </w:t>
      </w:r>
      <w:proofErr w:type="spellStart"/>
      <w:r w:rsidRPr="0085001D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85001D">
        <w:rPr>
          <w:rFonts w:asciiTheme="minorHAnsi" w:hAnsiTheme="minorHAnsi" w:cstheme="minorHAnsi"/>
          <w:sz w:val="22"/>
          <w:szCs w:val="22"/>
          <w:lang w:val="it-IT"/>
        </w:rPr>
        <w:t>, consapevole del fatto che, in caso di mendace dichiarazione saranno applicate nei suoi riguardi, ai sensi dell’art. 76 dello stesso Decreto le sanzioni previste dal Codice penale e dalle leggi speciali in materia di falsità negli atti e dichiarazioni mendaci, oltre alle conseguenze amministrative previste per le procedure concernenti gli appalti pubblici, assumendosene la piena</w:t>
      </w:r>
      <w:r w:rsidRPr="0085001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responsabilità,</w:t>
      </w:r>
    </w:p>
    <w:p w:rsidR="002A6904" w:rsidRPr="0085001D" w:rsidRDefault="00312F8E" w:rsidP="002B07EA">
      <w:pPr>
        <w:pStyle w:val="Corpotesto"/>
        <w:spacing w:line="230" w:lineRule="exact"/>
        <w:ind w:right="79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2A6904" w:rsidRPr="0085001D" w:rsidRDefault="00312F8E" w:rsidP="002B07EA">
      <w:pPr>
        <w:pStyle w:val="Paragrafoelenco"/>
        <w:numPr>
          <w:ilvl w:val="0"/>
          <w:numId w:val="1"/>
        </w:numPr>
        <w:tabs>
          <w:tab w:val="left" w:pos="473"/>
          <w:tab w:val="left" w:pos="7622"/>
        </w:tabs>
        <w:spacing w:before="1" w:line="237" w:lineRule="auto"/>
        <w:ind w:left="0" w:right="79" w:firstLine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</w:t>
      </w:r>
      <w:r w:rsidR="003303FE" w:rsidRPr="0085001D">
        <w:rPr>
          <w:rFonts w:asciiTheme="minorHAnsi" w:hAnsiTheme="minorHAnsi" w:cstheme="minorHAnsi"/>
          <w:lang w:val="it-IT"/>
        </w:rPr>
        <w:t>8</w:t>
      </w:r>
      <w:r w:rsidRPr="0085001D">
        <w:rPr>
          <w:rFonts w:asciiTheme="minorHAnsi" w:hAnsiTheme="minorHAnsi" w:cstheme="minorHAnsi"/>
          <w:lang w:val="it-IT"/>
        </w:rPr>
        <w:t xml:space="preserve">9 del D.Lgs. n. </w:t>
      </w:r>
      <w:r w:rsidR="003303FE" w:rsidRPr="0085001D">
        <w:rPr>
          <w:rFonts w:asciiTheme="minorHAnsi" w:hAnsiTheme="minorHAnsi" w:cstheme="minorHAnsi"/>
          <w:lang w:val="it-IT"/>
        </w:rPr>
        <w:t>50/2016,</w:t>
      </w:r>
      <w:r w:rsidRPr="0085001D">
        <w:rPr>
          <w:rFonts w:asciiTheme="minorHAnsi" w:hAnsiTheme="minorHAnsi" w:cstheme="minorHAnsi"/>
          <w:lang w:val="it-IT"/>
        </w:rPr>
        <w:t xml:space="preserve"> i seguenti requisiti di capacità economica e finanziaria prescritti nel</w:t>
      </w:r>
      <w:r w:rsidR="00147971">
        <w:rPr>
          <w:rFonts w:asciiTheme="minorHAnsi" w:hAnsiTheme="minorHAnsi" w:cstheme="minorHAnsi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 gara, dei quali il concorrente risulta carente e che sono oggetto del presente</w:t>
      </w:r>
      <w:r w:rsidRPr="0085001D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       </w:t>
      </w:r>
      <w:r w:rsidRPr="0085001D">
        <w:rPr>
          <w:rFonts w:asciiTheme="minorHAnsi" w:hAnsiTheme="minorHAnsi" w:cstheme="minorHAnsi"/>
          <w:spacing w:val="-9"/>
          <w:u w:val="single"/>
          <w:lang w:val="it-IT"/>
        </w:rPr>
        <w:t xml:space="preserve"> </w:t>
      </w:r>
    </w:p>
    <w:p w:rsidR="002A6904" w:rsidRPr="0085001D" w:rsidRDefault="00312F8E" w:rsidP="002B07E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line="230" w:lineRule="exact"/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 w:rsidP="002B07E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 w:rsidP="002B07EA">
      <w:pPr>
        <w:pStyle w:val="Paragrafoelenco"/>
        <w:numPr>
          <w:ilvl w:val="0"/>
          <w:numId w:val="1"/>
        </w:numPr>
        <w:tabs>
          <w:tab w:val="left" w:pos="473"/>
          <w:tab w:val="left" w:pos="7579"/>
        </w:tabs>
        <w:ind w:left="0" w:right="79" w:firstLine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 xml:space="preserve">di possedere, ai sensi e per gli effetti dell’art. 49 del D.Lgs. n. </w:t>
      </w:r>
      <w:r w:rsidR="003303FE" w:rsidRPr="0085001D">
        <w:rPr>
          <w:rFonts w:asciiTheme="minorHAnsi" w:hAnsiTheme="minorHAnsi" w:cstheme="minorHAnsi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, i seguenti requisiti di capacità tecnico-organizzativa prescritti nel</w:t>
      </w:r>
      <w:r w:rsidR="00147971">
        <w:rPr>
          <w:rFonts w:asciiTheme="minorHAnsi" w:hAnsiTheme="minorHAnsi" w:cstheme="minorHAnsi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 gara, dei quali il concorrente risulta carente e che sono oggetto del presente</w:t>
      </w:r>
      <w:r w:rsidRPr="0085001D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avvalimento: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_</w:t>
      </w:r>
      <w:r w:rsidRPr="0085001D">
        <w:rPr>
          <w:rFonts w:asciiTheme="minorHAnsi" w:hAnsiTheme="minorHAnsi" w:cstheme="minorHAnsi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u w:val="single"/>
          <w:lang w:val="it-IT"/>
        </w:rPr>
        <w:tab/>
      </w:r>
      <w:r w:rsidRPr="0085001D">
        <w:rPr>
          <w:rFonts w:asciiTheme="minorHAnsi" w:hAnsiTheme="minorHAnsi" w:cstheme="minorHAnsi"/>
          <w:lang w:val="it-IT"/>
        </w:rPr>
        <w:t>__</w:t>
      </w:r>
    </w:p>
    <w:p w:rsidR="002A6904" w:rsidRPr="0085001D" w:rsidRDefault="00312F8E" w:rsidP="002B07EA">
      <w:pPr>
        <w:pStyle w:val="Corpotesto"/>
        <w:tabs>
          <w:tab w:val="left" w:pos="2808"/>
          <w:tab w:val="left" w:pos="5257"/>
          <w:tab w:val="left" w:pos="7704"/>
          <w:tab w:val="left" w:pos="9756"/>
        </w:tabs>
        <w:spacing w:before="1" w:line="228" w:lineRule="exact"/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2A6904" w:rsidRPr="0085001D" w:rsidRDefault="00312F8E" w:rsidP="002B07EA">
      <w:pPr>
        <w:pStyle w:val="Corpotesto"/>
        <w:tabs>
          <w:tab w:val="left" w:pos="2808"/>
          <w:tab w:val="left" w:pos="5257"/>
          <w:tab w:val="left" w:pos="7704"/>
          <w:tab w:val="left" w:pos="8261"/>
        </w:tabs>
        <w:spacing w:line="230" w:lineRule="exact"/>
        <w:ind w:right="79"/>
        <w:rPr>
          <w:rFonts w:asciiTheme="minorHAnsi" w:hAnsiTheme="minorHAnsi" w:cstheme="minorHAnsi"/>
          <w:sz w:val="22"/>
          <w:szCs w:val="22"/>
          <w:lang w:val="it-IT"/>
        </w:rPr>
      </w:pPr>
      <w:r w:rsidRPr="0085001D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85001D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85001D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:rsidR="002A6904" w:rsidRPr="0085001D" w:rsidRDefault="00312F8E" w:rsidP="002B07EA">
      <w:pPr>
        <w:pStyle w:val="Paragrafoelenco"/>
        <w:numPr>
          <w:ilvl w:val="0"/>
          <w:numId w:val="1"/>
        </w:numPr>
        <w:tabs>
          <w:tab w:val="left" w:pos="473"/>
        </w:tabs>
        <w:spacing w:before="1" w:line="237" w:lineRule="auto"/>
        <w:ind w:left="0" w:right="79" w:firstLine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 obbligarsi, nei confronti del concorrente e della Stazione Appaltante, a fornire i propri requisiti di cui sopra dei quali il concorrente è carente, e a mettere a disposizione le risorse necessarie per tutta la durata dell’appalto, rendendosi inoltre responsabile in solido con il concorrente nei confronti della Stazione Appaltante, in relazione alle prestazioni oggetto dell’appalto e, a tal fine, accetta integralmente 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senza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riserva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alcuna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le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condizioni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prescrizioni</w:t>
      </w:r>
      <w:r w:rsidRPr="0085001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contenute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="0033290C">
        <w:rPr>
          <w:rFonts w:asciiTheme="minorHAnsi" w:hAnsiTheme="minorHAnsi" w:cstheme="minorHAnsi"/>
          <w:spacing w:val="-2"/>
          <w:lang w:val="it-IT"/>
        </w:rPr>
        <w:t xml:space="preserve">l’Avviso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nel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Capitolato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Tecnico;</w:t>
      </w:r>
    </w:p>
    <w:p w:rsidR="002A6904" w:rsidRPr="0085001D" w:rsidRDefault="00312F8E" w:rsidP="002B07EA">
      <w:pPr>
        <w:pStyle w:val="Paragrafoelenco"/>
        <w:numPr>
          <w:ilvl w:val="0"/>
          <w:numId w:val="1"/>
        </w:numPr>
        <w:tabs>
          <w:tab w:val="left" w:pos="473"/>
        </w:tabs>
        <w:ind w:left="0" w:right="79" w:firstLine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 di non partecipare a sua volta alla stessa gara, né in forma singola, né in forma di raggruppamento o consorzio, né in qualità di ausiliario di altro soggetto concorrente e di non trovarsi in una situazione di controllo con uno degli altri concorrenti partecipanti alla</w:t>
      </w:r>
      <w:r w:rsidRPr="0085001D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gara;</w:t>
      </w:r>
    </w:p>
    <w:p w:rsidR="002A6904" w:rsidRPr="0085001D" w:rsidRDefault="00312F8E" w:rsidP="002B07EA">
      <w:pPr>
        <w:pStyle w:val="Paragrafoelenco"/>
        <w:numPr>
          <w:ilvl w:val="0"/>
          <w:numId w:val="1"/>
        </w:numPr>
        <w:tabs>
          <w:tab w:val="left" w:pos="473"/>
        </w:tabs>
        <w:spacing w:line="229" w:lineRule="exact"/>
        <w:ind w:left="0" w:right="79" w:firstLine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essere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in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possesso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dei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requisiti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ordine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generale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cui</w:t>
      </w:r>
      <w:r w:rsidRPr="0085001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all’art.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8</w:t>
      </w:r>
      <w:r w:rsidR="000C7DA5" w:rsidRPr="0085001D">
        <w:rPr>
          <w:rFonts w:asciiTheme="minorHAnsi" w:hAnsiTheme="minorHAnsi" w:cstheme="minorHAnsi"/>
          <w:lang w:val="it-IT"/>
        </w:rPr>
        <w:t>0</w:t>
      </w:r>
      <w:r w:rsidRPr="0085001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del D.Lgs.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85001D">
        <w:rPr>
          <w:rFonts w:asciiTheme="minorHAnsi" w:hAnsiTheme="minorHAnsi" w:cstheme="minorHAnsi"/>
          <w:lang w:val="it-IT"/>
        </w:rPr>
        <w:t>n.</w:t>
      </w:r>
      <w:r w:rsidRPr="0085001D">
        <w:rPr>
          <w:rFonts w:asciiTheme="minorHAnsi" w:hAnsiTheme="minorHAnsi" w:cstheme="minorHAnsi"/>
          <w:spacing w:val="-4"/>
          <w:lang w:val="it-IT"/>
        </w:rPr>
        <w:t xml:space="preserve"> </w:t>
      </w:r>
      <w:r w:rsidR="003303FE" w:rsidRPr="0085001D">
        <w:rPr>
          <w:rFonts w:asciiTheme="minorHAnsi" w:hAnsiTheme="minorHAnsi" w:cstheme="minorHAnsi"/>
          <w:spacing w:val="-4"/>
          <w:lang w:val="it-IT"/>
        </w:rPr>
        <w:t>50/2016</w:t>
      </w:r>
      <w:r w:rsidRPr="0085001D">
        <w:rPr>
          <w:rFonts w:asciiTheme="minorHAnsi" w:hAnsiTheme="minorHAnsi" w:cstheme="minorHAnsi"/>
          <w:lang w:val="it-IT"/>
        </w:rPr>
        <w:t>;</w:t>
      </w:r>
    </w:p>
    <w:p w:rsidR="002A6904" w:rsidRPr="0085001D" w:rsidRDefault="00312F8E" w:rsidP="002B07EA">
      <w:pPr>
        <w:pStyle w:val="Paragrafoelenco"/>
        <w:numPr>
          <w:ilvl w:val="0"/>
          <w:numId w:val="1"/>
        </w:numPr>
        <w:tabs>
          <w:tab w:val="left" w:pos="473"/>
        </w:tabs>
        <w:ind w:left="0" w:right="79" w:firstLine="0"/>
        <w:rPr>
          <w:rFonts w:asciiTheme="minorHAnsi" w:hAnsiTheme="minorHAnsi" w:cstheme="minorHAnsi"/>
          <w:lang w:val="it-IT"/>
        </w:rPr>
      </w:pPr>
      <w:r w:rsidRPr="0085001D">
        <w:rPr>
          <w:rFonts w:asciiTheme="minorHAnsi" w:hAnsiTheme="minorHAnsi" w:cstheme="minorHAnsi"/>
          <w:lang w:val="it-IT"/>
        </w:rPr>
        <w:t>dichiara di essere informato che i dati personali raccolti saranno trattati, anche con strumenti informatici, nel rispetto della disciplina dettata dal D.Lgs. n. 196/03 (Codice in materia di protezione dei dati personali), ed esclusivamente nell’ambito del procedimento per il quale la presente dichiarazione viene resa.</w:t>
      </w:r>
    </w:p>
    <w:p w:rsidR="002A6904" w:rsidRPr="0085001D" w:rsidRDefault="002A6904" w:rsidP="002B07EA">
      <w:pPr>
        <w:pStyle w:val="Corpotesto"/>
        <w:spacing w:before="10"/>
        <w:ind w:right="79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2B07EA">
      <w:pPr>
        <w:ind w:right="7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lang w:val="it-IT"/>
        </w:rPr>
        <w:lastRenderedPageBreak/>
        <w:t>IL DICHIARANTE</w:t>
      </w:r>
      <w:r w:rsidRPr="003439AA">
        <w:rPr>
          <w:rFonts w:asciiTheme="minorHAnsi" w:hAnsiTheme="minorHAnsi" w:cstheme="minorHAnsi"/>
          <w:vertAlign w:val="superscript"/>
          <w:lang w:val="it-IT"/>
        </w:rPr>
        <w:endnoteReference w:id="1"/>
      </w:r>
    </w:p>
    <w:p w:rsidR="0085001D" w:rsidRPr="003439AA" w:rsidRDefault="0085001D" w:rsidP="002B07E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right="79"/>
        <w:rPr>
          <w:rFonts w:asciiTheme="minorHAnsi" w:hAnsiTheme="minorHAnsi" w:cstheme="minorHAnsi"/>
          <w:u w:val="single"/>
          <w:lang w:val="it-IT"/>
        </w:rPr>
      </w:pPr>
    </w:p>
    <w:p w:rsidR="0085001D" w:rsidRPr="003439AA" w:rsidRDefault="0085001D" w:rsidP="002B07EA">
      <w:pPr>
        <w:tabs>
          <w:tab w:val="left" w:pos="1687"/>
          <w:tab w:val="left" w:pos="3833"/>
          <w:tab w:val="left" w:pos="5712"/>
          <w:tab w:val="left" w:pos="9382"/>
        </w:tabs>
        <w:spacing w:before="94" w:line="231" w:lineRule="exact"/>
        <w:ind w:right="79"/>
        <w:rPr>
          <w:rFonts w:asciiTheme="minorHAnsi" w:hAnsiTheme="minorHAnsi" w:cstheme="minorHAnsi"/>
          <w:lang w:val="it-IT"/>
        </w:rPr>
      </w:pP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_,</w:t>
      </w:r>
      <w:r w:rsidRPr="003439A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li</w:t>
      </w:r>
      <w:r w:rsidRPr="003439A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u w:val="single"/>
          <w:lang w:val="it-IT"/>
        </w:rPr>
        <w:t xml:space="preserve"> </w:t>
      </w:r>
      <w:r w:rsidRPr="003439AA">
        <w:rPr>
          <w:rFonts w:asciiTheme="minorHAnsi" w:hAnsiTheme="minorHAnsi" w:cstheme="minorHAnsi"/>
          <w:u w:val="single"/>
          <w:lang w:val="it-IT"/>
        </w:rPr>
        <w:tab/>
      </w:r>
      <w:r w:rsidRPr="003439AA">
        <w:rPr>
          <w:rFonts w:asciiTheme="minorHAnsi" w:hAnsiTheme="minorHAnsi" w:cstheme="minorHAnsi"/>
          <w:lang w:val="it-IT"/>
        </w:rPr>
        <w:t>_</w:t>
      </w:r>
      <w:r w:rsidRPr="003439AA">
        <w:rPr>
          <w:rFonts w:asciiTheme="minorHAnsi" w:hAnsiTheme="minorHAnsi" w:cstheme="minorHAnsi"/>
          <w:lang w:val="it-IT"/>
        </w:rPr>
        <w:tab/>
      </w:r>
    </w:p>
    <w:p w:rsidR="0085001D" w:rsidRPr="003439AA" w:rsidRDefault="0085001D" w:rsidP="002B07EA">
      <w:pPr>
        <w:spacing w:line="231" w:lineRule="exact"/>
        <w:ind w:right="79"/>
        <w:rPr>
          <w:rFonts w:asciiTheme="minorHAnsi" w:hAnsiTheme="minorHAnsi" w:cstheme="minorHAnsi"/>
          <w:lang w:val="it-IT"/>
        </w:rPr>
      </w:pPr>
    </w:p>
    <w:p w:rsidR="0090439E" w:rsidRPr="0090439E" w:rsidRDefault="0090439E" w:rsidP="0090439E">
      <w:pPr>
        <w:ind w:right="79"/>
        <w:jc w:val="both"/>
        <w:rPr>
          <w:rFonts w:asciiTheme="minorHAnsi" w:eastAsia="Times New Roman" w:hAnsiTheme="minorHAnsi" w:cstheme="minorHAnsi"/>
          <w:iCs/>
          <w:sz w:val="20"/>
          <w:szCs w:val="20"/>
          <w:lang w:val="it-IT"/>
        </w:rPr>
      </w:pPr>
      <w:bookmarkStart w:id="1" w:name="_Hlk114836627"/>
      <w:bookmarkStart w:id="2" w:name="_GoBack"/>
      <w:r>
        <w:rPr>
          <w:rFonts w:asciiTheme="minorHAnsi" w:eastAsia="Times New Roman" w:hAnsiTheme="minorHAnsi" w:cstheme="minorHAnsi"/>
          <w:sz w:val="20"/>
          <w:szCs w:val="20"/>
          <w:lang w:val="it-IT"/>
        </w:rPr>
        <w:t>S</w:t>
      </w:r>
      <w:r w:rsidRPr="0090439E">
        <w:rPr>
          <w:rFonts w:asciiTheme="minorHAnsi" w:eastAsia="Times New Roman" w:hAnsiTheme="minorHAnsi" w:cstheme="minorHAnsi"/>
          <w:sz w:val="20"/>
          <w:szCs w:val="20"/>
          <w:lang w:val="it-IT"/>
        </w:rPr>
        <w:t>ottoscritto con firma digitale, ai sensi dell’art. 21 del D. lgs. 7 marzo 2005, n. 82.</w:t>
      </w:r>
      <w:bookmarkStart w:id="3" w:name="_Hlk37940813"/>
      <w:bookmarkEnd w:id="3"/>
    </w:p>
    <w:bookmarkEnd w:id="1"/>
    <w:bookmarkEnd w:id="2"/>
    <w:p w:rsidR="0085001D" w:rsidRPr="003439AA" w:rsidRDefault="0085001D" w:rsidP="002B07EA">
      <w:pPr>
        <w:ind w:right="79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:rsidR="0085001D" w:rsidRPr="003439AA" w:rsidRDefault="0085001D" w:rsidP="002B07EA">
      <w:pPr>
        <w:ind w:right="79"/>
        <w:jc w:val="both"/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u w:val="single"/>
          <w:lang w:val="it-IT"/>
        </w:rPr>
        <w:t>NOTE PER LA COMPILAZIONE</w:t>
      </w:r>
    </w:p>
    <w:p w:rsidR="0085001D" w:rsidRDefault="0085001D" w:rsidP="002B07EA">
      <w:pPr>
        <w:ind w:right="79"/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 xml:space="preserve">Le dichiarazioni effettuate impegnano il concorrente / partecipante e potranno essere sottoposte a verifica. </w:t>
      </w:r>
    </w:p>
    <w:p w:rsidR="0085001D" w:rsidRPr="003439AA" w:rsidRDefault="0085001D" w:rsidP="002B07EA">
      <w:pPr>
        <w:ind w:right="79"/>
        <w:jc w:val="both"/>
        <w:rPr>
          <w:rFonts w:asciiTheme="minorHAnsi" w:eastAsia="Times New Roman" w:hAnsiTheme="minorHAnsi" w:cstheme="minorHAnsi"/>
          <w:sz w:val="20"/>
          <w:szCs w:val="24"/>
          <w:lang w:val="it-IT"/>
        </w:rPr>
      </w:pPr>
      <w:r w:rsidRPr="003439AA">
        <w:rPr>
          <w:rFonts w:asciiTheme="minorHAnsi" w:eastAsia="Times New Roman" w:hAnsiTheme="minorHAnsi" w:cstheme="minorHAnsi"/>
          <w:sz w:val="20"/>
          <w:szCs w:val="24"/>
          <w:lang w:val="it-IT"/>
        </w:rPr>
        <w:t>N.B. La dichiarazione deve essere firmata digitalmente, a pena di nullità.</w:t>
      </w:r>
    </w:p>
    <w:p w:rsidR="0085001D" w:rsidRDefault="0085001D" w:rsidP="002B07E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2B07EA">
      <w:pPr>
        <w:pStyle w:val="Corpotesto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2B07EA">
      <w:pPr>
        <w:pStyle w:val="Corpotesto"/>
        <w:spacing w:before="6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5001D" w:rsidRPr="003439AA" w:rsidRDefault="0085001D" w:rsidP="002B07EA">
      <w:pPr>
        <w:pStyle w:val="Corpotesto"/>
        <w:spacing w:before="8"/>
        <w:ind w:right="79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303FE" w:rsidRPr="0085001D" w:rsidRDefault="003303FE" w:rsidP="002B07EA">
      <w:pPr>
        <w:spacing w:before="7"/>
        <w:ind w:right="79"/>
        <w:jc w:val="both"/>
        <w:rPr>
          <w:rFonts w:asciiTheme="minorHAnsi" w:hAnsiTheme="minorHAnsi" w:cstheme="minorHAnsi"/>
          <w:lang w:val="it-IT"/>
        </w:rPr>
      </w:pPr>
    </w:p>
    <w:sectPr w:rsidR="003303FE" w:rsidRPr="0085001D" w:rsidSect="00113F87">
      <w:headerReference w:type="default" r:id="rId8"/>
      <w:type w:val="continuous"/>
      <w:pgSz w:w="11900" w:h="16840"/>
      <w:pgMar w:top="1814" w:right="1020" w:bottom="1418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E" w:rsidRDefault="003303FE" w:rsidP="003303FE">
      <w:r>
        <w:separator/>
      </w:r>
    </w:p>
  </w:endnote>
  <w:endnote w:type="continuationSeparator" w:id="0">
    <w:p w:rsidR="003303FE" w:rsidRDefault="003303FE" w:rsidP="003303FE">
      <w:r>
        <w:continuationSeparator/>
      </w:r>
    </w:p>
  </w:endnote>
  <w:endnote w:id="1">
    <w:p w:rsidR="0085001D" w:rsidRPr="00DC1385" w:rsidRDefault="0085001D" w:rsidP="0085001D">
      <w:pPr>
        <w:pStyle w:val="Testonotadichiusura"/>
        <w:rPr>
          <w:i/>
          <w:sz w:val="12"/>
          <w:lang w:val="it-IT"/>
        </w:rPr>
      </w:pPr>
      <w:r w:rsidRPr="0097348C">
        <w:rPr>
          <w:rStyle w:val="Rimandonotadichiusura"/>
          <w:i/>
          <w:sz w:val="16"/>
        </w:rPr>
        <w:endnoteRef/>
      </w:r>
      <w:r w:rsidRPr="0097348C">
        <w:rPr>
          <w:i/>
          <w:sz w:val="16"/>
          <w:lang w:val="it-IT"/>
        </w:rPr>
        <w:t xml:space="preserve"> </w:t>
      </w:r>
      <w:r w:rsidRPr="00DC1385">
        <w:rPr>
          <w:i/>
          <w:sz w:val="12"/>
          <w:lang w:val="it-IT"/>
        </w:rPr>
        <w:t>N.B. Qualora la documentazione venga sottoscritta dal “procuratore/i” della società ed dovrà essere allegata copia della relativa procura notarile o altro documento da cui evincere i poteri di rappresentanza.</w:t>
      </w:r>
    </w:p>
    <w:p w:rsidR="0085001D" w:rsidRPr="008E5D3C" w:rsidRDefault="0085001D" w:rsidP="0085001D">
      <w:pPr>
        <w:pStyle w:val="Testonotadichiusura"/>
        <w:rPr>
          <w:i/>
          <w:sz w:val="16"/>
          <w:lang w:val="it-IT"/>
        </w:rPr>
      </w:pPr>
      <w:r w:rsidRPr="00DC1385">
        <w:rPr>
          <w:i/>
          <w:sz w:val="12"/>
          <w:lang w:val="it-IT"/>
        </w:rPr>
        <w:t>Nel caso in cui il soggetto firmatario sia un procuratore della Società è necessario allegare documentazione comprovante i poteri di firma; nel caso in cui invece il firmatario sia un Consigliere di Amministrazione Delegato della Società va allegata copia non anteriore a 6 mesi del CCIAA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E" w:rsidRDefault="003303FE" w:rsidP="003303FE">
      <w:r>
        <w:separator/>
      </w:r>
    </w:p>
  </w:footnote>
  <w:footnote w:type="continuationSeparator" w:id="0">
    <w:p w:rsidR="003303FE" w:rsidRDefault="003303FE" w:rsidP="0033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FE" w:rsidRDefault="003303FE">
    <w:pPr>
      <w:pStyle w:val="Intestazione"/>
    </w:pPr>
  </w:p>
  <w:p w:rsidR="00113F87" w:rsidRPr="00113F87" w:rsidRDefault="00113F87" w:rsidP="00113F87">
    <w:pPr>
      <w:pStyle w:val="Intestazione"/>
      <w:rPr>
        <w:rFonts w:asciiTheme="minorHAnsi" w:eastAsia="Calibri" w:hAnsiTheme="minorHAnsi" w:cstheme="minorHAnsi"/>
        <w:lang w:val="it-IT"/>
      </w:rPr>
    </w:pPr>
    <w:bookmarkStart w:id="4" w:name="_Hlk75245301"/>
    <w:r w:rsidRPr="00113F87">
      <w:rPr>
        <w:rFonts w:asciiTheme="minorHAnsi" w:hAnsiTheme="minorHAnsi" w:cstheme="minorHAnsi"/>
        <w:highlight w:val="yellow"/>
        <w:lang w:val="it-IT"/>
      </w:rPr>
      <w:t>Da redigere su carta intestata della Società</w:t>
    </w:r>
    <w:r w:rsidRPr="00113F87">
      <w:rPr>
        <w:rFonts w:asciiTheme="minorHAnsi" w:hAnsiTheme="minorHAnsi" w:cstheme="minorHAnsi"/>
        <w:lang w:val="it-IT"/>
      </w:rPr>
      <w:t xml:space="preserve"> </w:t>
    </w:r>
    <w:bookmarkEnd w:id="4"/>
    <w:r w:rsidRPr="00113F87">
      <w:rPr>
        <w:rFonts w:asciiTheme="minorHAnsi" w:hAnsiTheme="minorHAnsi" w:cstheme="minorHAnsi"/>
        <w:lang w:val="it-IT"/>
      </w:rPr>
      <w:tab/>
    </w:r>
  </w:p>
  <w:p w:rsidR="00113F87" w:rsidRPr="00113F87" w:rsidRDefault="00113F8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3E1"/>
    <w:multiLevelType w:val="hybridMultilevel"/>
    <w:tmpl w:val="FDE62ABE"/>
    <w:lvl w:ilvl="0" w:tplc="3ADEE030">
      <w:start w:val="1"/>
      <w:numFmt w:val="decimal"/>
      <w:lvlText w:val="%1."/>
      <w:lvlJc w:val="left"/>
      <w:pPr>
        <w:ind w:left="472" w:hanging="360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3FAE4B6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FC20EC58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8312EB2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8BEC7CB2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151E7D6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9F42B0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1E585E80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D6A7FA0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04"/>
    <w:rsid w:val="000141F1"/>
    <w:rsid w:val="00060B64"/>
    <w:rsid w:val="00090F65"/>
    <w:rsid w:val="000C7DA5"/>
    <w:rsid w:val="00113F87"/>
    <w:rsid w:val="00147971"/>
    <w:rsid w:val="00192F80"/>
    <w:rsid w:val="002859DE"/>
    <w:rsid w:val="002A6904"/>
    <w:rsid w:val="002B07EA"/>
    <w:rsid w:val="00312F8E"/>
    <w:rsid w:val="003303FE"/>
    <w:rsid w:val="0033290C"/>
    <w:rsid w:val="00377331"/>
    <w:rsid w:val="005052F0"/>
    <w:rsid w:val="00536F27"/>
    <w:rsid w:val="0085001D"/>
    <w:rsid w:val="0090439E"/>
    <w:rsid w:val="00CB6F53"/>
    <w:rsid w:val="00DA3DEB"/>
    <w:rsid w:val="00DC4337"/>
    <w:rsid w:val="00F074B8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C2AD0C"/>
  <w15:docId w15:val="{6B65B79B-7321-4922-9CEE-A707E3C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ind w:left="258" w:right="25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3F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330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3FE"/>
    <w:rPr>
      <w:rFonts w:ascii="Helvetica" w:eastAsia="Helvetica" w:hAnsi="Helvetica" w:cs="Helveti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03F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03FE"/>
    <w:rPr>
      <w:rFonts w:ascii="Helvetica" w:eastAsia="Helvetica" w:hAnsi="Helvetica" w:cs="Helvetica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03FE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001D"/>
    <w:rPr>
      <w:rFonts w:ascii="Helvetica" w:eastAsia="Helvetica" w:hAnsi="Helvetica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21B8-269E-4182-B59B-7C3A1EAE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Allegato_E_Gara_Consap_CIG_6348875962</vt:lpstr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Allegato_E_Gara_Consap_CIG_6348875962</dc:title>
  <dc:creator>GARR</dc:creator>
  <cp:lastModifiedBy>Marcello Fabiani</cp:lastModifiedBy>
  <cp:revision>4</cp:revision>
  <cp:lastPrinted>2017-06-12T11:15:00Z</cp:lastPrinted>
  <dcterms:created xsi:type="dcterms:W3CDTF">2022-05-18T11:41:00Z</dcterms:created>
  <dcterms:modified xsi:type="dcterms:W3CDTF">2022-09-23T12:43:00Z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2017-04-10T00:00:00Z</vt:filetime>
  </property>
</Properties>
</file>