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04" w:rsidRPr="00090F65" w:rsidRDefault="00312F8E">
      <w:pPr>
        <w:pStyle w:val="Corpotesto"/>
        <w:ind w:right="108"/>
        <w:jc w:val="right"/>
        <w:rPr>
          <w:rFonts w:asciiTheme="minorHAnsi" w:hAnsiTheme="minorHAnsi" w:cstheme="minorHAnsi"/>
          <w:sz w:val="24"/>
          <w:szCs w:val="22"/>
          <w:lang w:val="it-IT"/>
        </w:rPr>
      </w:pPr>
      <w:r w:rsidRPr="00090F65">
        <w:rPr>
          <w:rFonts w:asciiTheme="minorHAnsi" w:hAnsiTheme="minorHAnsi" w:cstheme="minorHAnsi"/>
          <w:sz w:val="24"/>
          <w:szCs w:val="22"/>
          <w:lang w:val="it-IT"/>
        </w:rPr>
        <w:t xml:space="preserve">Allegato </w:t>
      </w:r>
      <w:r w:rsidR="00090F65">
        <w:rPr>
          <w:rFonts w:asciiTheme="minorHAnsi" w:hAnsiTheme="minorHAnsi" w:cstheme="minorHAnsi"/>
          <w:sz w:val="24"/>
          <w:szCs w:val="22"/>
          <w:lang w:val="it-IT"/>
        </w:rPr>
        <w:t>5</w:t>
      </w:r>
    </w:p>
    <w:p w:rsidR="002A6904" w:rsidRPr="0085001D" w:rsidRDefault="002A6904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:rsidR="00113F87" w:rsidRDefault="00113F87" w:rsidP="00113F87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8"/>
          <w:szCs w:val="22"/>
          <w:lang w:val="it-IT"/>
        </w:rPr>
      </w:pPr>
      <w:r>
        <w:rPr>
          <w:rFonts w:asciiTheme="minorHAnsi" w:hAnsiTheme="minorHAnsi" w:cstheme="minorHAnsi"/>
          <w:b/>
          <w:sz w:val="28"/>
          <w:szCs w:val="22"/>
          <w:lang w:val="it-IT"/>
        </w:rPr>
        <w:t>DICHIARAZIONE DI AVVALIMENTO</w:t>
      </w:r>
    </w:p>
    <w:p w:rsidR="00113F87" w:rsidRDefault="00113F87" w:rsidP="00113F87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Dichiarazione sostitutiva del soggetto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ausiliario</w:t>
      </w:r>
    </w:p>
    <w:p w:rsidR="00113F87" w:rsidRDefault="00113F87" w:rsidP="00113F87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13F87" w:rsidRDefault="00113F87" w:rsidP="00113F87">
      <w:pPr>
        <w:adjustRightInd w:val="0"/>
        <w:jc w:val="center"/>
        <w:rPr>
          <w:rFonts w:asciiTheme="minorHAnsi" w:hAnsiTheme="minorHAnsi"/>
          <w:b/>
          <w:bCs/>
          <w:sz w:val="28"/>
          <w:szCs w:val="28"/>
          <w:lang w:val="it-IT" w:eastAsia="it-IT"/>
        </w:rPr>
      </w:pPr>
      <w:r>
        <w:rPr>
          <w:rFonts w:asciiTheme="minorHAnsi" w:hAnsiTheme="minorHAnsi"/>
          <w:b/>
          <w:bCs/>
          <w:sz w:val="28"/>
          <w:szCs w:val="28"/>
          <w:lang w:val="it-IT" w:eastAsia="it-IT"/>
        </w:rPr>
        <w:t xml:space="preserve">Procedura di gara per </w:t>
      </w:r>
      <w:bookmarkStart w:id="0" w:name="_Hlk75244924"/>
      <w:r>
        <w:rPr>
          <w:rFonts w:asciiTheme="minorHAnsi" w:hAnsiTheme="minorHAnsi"/>
          <w:b/>
          <w:bCs/>
          <w:sz w:val="28"/>
          <w:szCs w:val="28"/>
          <w:lang w:val="it-IT" w:eastAsia="it-IT"/>
        </w:rPr>
        <w:t xml:space="preserve">l’affidamento della fornitura di servizi di assistenza specialistica e manutenzione per apparati </w:t>
      </w:r>
      <w:bookmarkEnd w:id="0"/>
      <w:r w:rsidR="004B50D3">
        <w:rPr>
          <w:rFonts w:asciiTheme="minorHAnsi" w:hAnsiTheme="minorHAnsi"/>
          <w:b/>
          <w:bCs/>
          <w:sz w:val="28"/>
          <w:szCs w:val="28"/>
          <w:lang w:val="it-IT" w:eastAsia="it-IT"/>
        </w:rPr>
        <w:t>di routing</w:t>
      </w:r>
      <w:bookmarkStart w:id="1" w:name="_GoBack"/>
      <w:bookmarkEnd w:id="1"/>
    </w:p>
    <w:p w:rsidR="00113F87" w:rsidRDefault="00113F87" w:rsidP="00113F87">
      <w:pPr>
        <w:adjustRightInd w:val="0"/>
        <w:jc w:val="center"/>
        <w:rPr>
          <w:rFonts w:asciiTheme="minorHAnsi" w:hAnsiTheme="minorHAnsi"/>
          <w:b/>
          <w:bCs/>
          <w:sz w:val="28"/>
          <w:szCs w:val="28"/>
          <w:lang w:val="it-IT" w:eastAsia="it-IT"/>
        </w:rPr>
      </w:pPr>
    </w:p>
    <w:p w:rsidR="00113F87" w:rsidRPr="00113F87" w:rsidRDefault="00113F87" w:rsidP="00113F87">
      <w:pPr>
        <w:adjustRightInd w:val="0"/>
        <w:jc w:val="center"/>
        <w:rPr>
          <w:rFonts w:asciiTheme="minorHAnsi" w:hAnsiTheme="minorHAnsi"/>
          <w:b/>
          <w:bCs/>
          <w:sz w:val="28"/>
          <w:szCs w:val="28"/>
          <w:lang w:val="it-IT" w:eastAsia="it-IT"/>
        </w:rPr>
      </w:pPr>
      <w:r w:rsidRPr="00113F87">
        <w:rPr>
          <w:rFonts w:asciiTheme="minorHAnsi" w:hAnsiTheme="minorHAnsi"/>
          <w:b/>
          <w:bCs/>
          <w:sz w:val="28"/>
          <w:szCs w:val="28"/>
          <w:lang w:val="it-IT" w:eastAsia="it-IT"/>
        </w:rPr>
        <w:t>Rif. GARR 210</w:t>
      </w:r>
      <w:r w:rsidR="004B50D3">
        <w:rPr>
          <w:rFonts w:asciiTheme="minorHAnsi" w:hAnsiTheme="minorHAnsi"/>
          <w:b/>
          <w:bCs/>
          <w:sz w:val="28"/>
          <w:szCs w:val="28"/>
          <w:lang w:val="it-IT" w:eastAsia="it-IT"/>
        </w:rPr>
        <w:t>4</w:t>
      </w:r>
      <w:r w:rsidRPr="00113F87">
        <w:rPr>
          <w:rFonts w:asciiTheme="minorHAnsi" w:hAnsiTheme="minorHAnsi"/>
          <w:b/>
          <w:bCs/>
          <w:sz w:val="28"/>
          <w:szCs w:val="28"/>
          <w:lang w:val="it-IT" w:eastAsia="it-IT"/>
        </w:rPr>
        <w:t xml:space="preserve"> - CIG: </w:t>
      </w:r>
      <w:r w:rsidR="004B50D3" w:rsidRPr="004B50D3">
        <w:rPr>
          <w:rFonts w:asciiTheme="minorHAnsi" w:hAnsiTheme="minorHAnsi"/>
          <w:b/>
          <w:bCs/>
          <w:sz w:val="28"/>
          <w:szCs w:val="28"/>
          <w:lang w:val="it-IT" w:eastAsia="it-IT"/>
        </w:rPr>
        <w:t>89205552DD</w:t>
      </w:r>
    </w:p>
    <w:p w:rsidR="002A6904" w:rsidRPr="0085001D" w:rsidRDefault="002A6904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:rsidR="002A6904" w:rsidRPr="0085001D" w:rsidRDefault="00312F8E">
      <w:pPr>
        <w:pStyle w:val="Corpotesto"/>
        <w:tabs>
          <w:tab w:val="left" w:pos="2402"/>
          <w:tab w:val="left" w:pos="4851"/>
          <w:tab w:val="left" w:pos="7298"/>
          <w:tab w:val="left" w:pos="9017"/>
        </w:tabs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1528"/>
          <w:tab w:val="left" w:pos="1860"/>
          <w:tab w:val="left" w:pos="2248"/>
          <w:tab w:val="left" w:pos="2861"/>
          <w:tab w:val="left" w:pos="3864"/>
          <w:tab w:val="left" w:pos="6312"/>
          <w:tab w:val="left" w:pos="8141"/>
          <w:tab w:val="left" w:pos="8993"/>
        </w:tabs>
        <w:spacing w:line="228" w:lineRule="exact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left="112" w:right="753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85001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  <w:t>in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85001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85001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935"/>
          <w:tab w:val="left" w:pos="7284"/>
          <w:tab w:val="left" w:pos="8175"/>
          <w:tab w:val="left" w:pos="8797"/>
        </w:tabs>
        <w:ind w:left="112" w:right="108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iscritta in data     </w:t>
      </w:r>
      <w:r w:rsidRPr="0085001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_/_  </w:t>
      </w:r>
      <w:r w:rsidRPr="0085001D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/_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_ nel Registro delle Imprese istituito presso la Camera  </w:t>
      </w:r>
      <w:r w:rsidRPr="0085001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85001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Commercio,</w:t>
      </w:r>
      <w:r w:rsidRPr="0085001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Industria, Artigianato e</w:t>
      </w:r>
      <w:r w:rsidRPr="0085001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85001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>
      <w:pPr>
        <w:pStyle w:val="Corpotesto"/>
        <w:tabs>
          <w:tab w:val="left" w:pos="4885"/>
          <w:tab w:val="left" w:pos="7332"/>
          <w:tab w:val="left" w:pos="9050"/>
        </w:tabs>
        <w:spacing w:before="2" w:line="230" w:lineRule="exact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spacing w:before="1" w:line="237" w:lineRule="auto"/>
        <w:ind w:left="112" w:right="10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85001D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85001D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</w:t>
      </w:r>
      <w:r w:rsidRPr="0085001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2A6904" w:rsidRPr="0085001D" w:rsidRDefault="00312F8E">
      <w:pPr>
        <w:pStyle w:val="Corpotesto"/>
        <w:spacing w:line="230" w:lineRule="exact"/>
        <w:ind w:left="258" w:right="256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622"/>
        </w:tabs>
        <w:spacing w:before="1" w:line="237" w:lineRule="auto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</w:t>
      </w:r>
      <w:r w:rsidR="003303FE" w:rsidRPr="0085001D">
        <w:rPr>
          <w:rFonts w:asciiTheme="minorHAnsi" w:hAnsiTheme="minorHAnsi" w:cstheme="minorHAnsi"/>
          <w:lang w:val="it-IT"/>
        </w:rPr>
        <w:t>8</w:t>
      </w:r>
      <w:r w:rsidRPr="0085001D">
        <w:rPr>
          <w:rFonts w:asciiTheme="minorHAnsi" w:hAnsiTheme="minorHAnsi" w:cstheme="minorHAnsi"/>
          <w:lang w:val="it-IT"/>
        </w:rPr>
        <w:t xml:space="preserve">9 del D.Lgs. n. </w:t>
      </w:r>
      <w:r w:rsidR="003303FE" w:rsidRPr="0085001D">
        <w:rPr>
          <w:rFonts w:asciiTheme="minorHAnsi" w:hAnsiTheme="minorHAnsi" w:cstheme="minorHAnsi"/>
          <w:lang w:val="it-IT"/>
        </w:rPr>
        <w:t>50/2016,</w:t>
      </w:r>
      <w:r w:rsidRPr="0085001D">
        <w:rPr>
          <w:rFonts w:asciiTheme="minorHAnsi" w:hAnsiTheme="minorHAnsi" w:cstheme="minorHAnsi"/>
          <w:lang w:val="it-IT"/>
        </w:rPr>
        <w:t xml:space="preserve"> i seguenti requisiti di capacità economica e finanziaria prescritti nel</w:t>
      </w:r>
      <w:r w:rsidR="00AA3655">
        <w:rPr>
          <w:rFonts w:asciiTheme="minorHAnsi" w:hAnsiTheme="minorHAnsi" w:cstheme="minorHAnsi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 gara, dei quali il concorrente risulta carente e che sono oggetto del presente</w:t>
      </w:r>
      <w:r w:rsidRPr="0085001D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       </w:t>
      </w:r>
      <w:r w:rsidRPr="0085001D">
        <w:rPr>
          <w:rFonts w:asciiTheme="minorHAnsi" w:hAnsiTheme="minorHAnsi" w:cstheme="minorHAnsi"/>
          <w:spacing w:val="-9"/>
          <w:u w:val="single"/>
          <w:lang w:val="it-IT"/>
        </w:rPr>
        <w:t xml:space="preserve"> </w:t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579"/>
        </w:tabs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49 del D.Lgs. n. </w:t>
      </w:r>
      <w:r w:rsidR="003303FE" w:rsidRPr="0085001D">
        <w:rPr>
          <w:rFonts w:asciiTheme="minorHAnsi" w:hAnsiTheme="minorHAnsi" w:cstheme="minorHAnsi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, i seguenti requisiti di capacità tecnico-organizzativa prescritti nel</w:t>
      </w:r>
      <w:r w:rsidR="00AA3655">
        <w:rPr>
          <w:rFonts w:asciiTheme="minorHAnsi" w:hAnsiTheme="minorHAnsi" w:cstheme="minorHAnsi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 gara, dei quali il concorrente risulta carente e che sono oggetto del presente</w:t>
      </w:r>
      <w:r w:rsidRPr="0085001D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__</w:t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before="1" w:line="228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before="1" w:line="237" w:lineRule="auto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 obbligarsi, nei confronti del concorrente e della Stazione Appaltante, a fornire i propri requisiti di cui sopra dei quali il concorrente è carente, e a mettere a disposizione le risorse necessarie per tutta la durata dell’appalto, rendendosi inoltre responsabile in solido con il concorrente nei confronti della Stazione Appaltante, in relazione alle prestazioni oggetto dell’appalto e, a tal fine, accetta integralmente 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senza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riserva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alcuna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le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condizioni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prescrizioni</w:t>
      </w:r>
      <w:r w:rsidRPr="0085001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contenute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="00AA3655">
        <w:rPr>
          <w:rFonts w:asciiTheme="minorHAnsi" w:hAnsiTheme="minorHAnsi" w:cstheme="minorHAnsi"/>
          <w:spacing w:val="-2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="00AA3655">
        <w:rPr>
          <w:rFonts w:asciiTheme="minorHAnsi" w:hAnsiTheme="minorHAnsi" w:cstheme="minorHAnsi"/>
          <w:spacing w:val="-2"/>
          <w:lang w:val="it-IT"/>
        </w:rPr>
        <w:t>documento di specifiche tecniche</w:t>
      </w:r>
      <w:r w:rsidRPr="0085001D">
        <w:rPr>
          <w:rFonts w:asciiTheme="minorHAnsi" w:hAnsiTheme="minorHAnsi" w:cstheme="minorHAnsi"/>
          <w:lang w:val="it-IT"/>
        </w:rPr>
        <w:t>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 di non partecipare a sua volta alla stessa gara, né in forma singola, né in forma di raggruppamento o consorzio, né in qualità di ausiliario di altro soggetto concorrente e di non trovarsi in una situazione di controllo con uno degli altri concorrenti partecipanti alla</w:t>
      </w:r>
      <w:r w:rsidRPr="0085001D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line="229" w:lineRule="exact"/>
        <w:ind w:right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essere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in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possesso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dei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requisiti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ordine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generale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cui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all’art.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8</w:t>
      </w:r>
      <w:r w:rsidR="000C7DA5" w:rsidRPr="0085001D">
        <w:rPr>
          <w:rFonts w:asciiTheme="minorHAnsi" w:hAnsiTheme="minorHAnsi" w:cstheme="minorHAnsi"/>
          <w:lang w:val="it-IT"/>
        </w:rPr>
        <w:t>0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del D.Lgs.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n.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="003303FE" w:rsidRPr="0085001D">
        <w:rPr>
          <w:rFonts w:asciiTheme="minorHAnsi" w:hAnsiTheme="minorHAnsi" w:cstheme="minorHAnsi"/>
          <w:spacing w:val="-4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ind w:right="106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dichiara di essere informato che i dati personali raccolti saranno trattati, anche con strumenti informatici, nel rispetto della disciplina dettata dal D.Lgs. n. 196/03 (Codice in materia di protezione dei dati personali), ed esclusivamente nell’ambito del procedimento per il quale la presente dichiarazione viene </w:t>
      </w:r>
      <w:r w:rsidRPr="0085001D">
        <w:rPr>
          <w:rFonts w:asciiTheme="minorHAnsi" w:hAnsiTheme="minorHAnsi" w:cstheme="minorHAnsi"/>
          <w:lang w:val="it-IT"/>
        </w:rPr>
        <w:lastRenderedPageBreak/>
        <w:t>resa.</w:t>
      </w:r>
    </w:p>
    <w:p w:rsidR="002A6904" w:rsidRPr="0085001D" w:rsidRDefault="002A6904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85001D" w:rsidRPr="003439AA" w:rsidRDefault="0085001D" w:rsidP="0085001D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85001D" w:rsidRPr="003439AA" w:rsidRDefault="0085001D" w:rsidP="0085001D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85001D" w:rsidRPr="003439AA" w:rsidRDefault="0085001D" w:rsidP="0085001D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85001D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85001D" w:rsidRDefault="0085001D" w:rsidP="0085001D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303FE" w:rsidRPr="0085001D" w:rsidRDefault="003303FE">
      <w:pPr>
        <w:spacing w:before="7"/>
        <w:ind w:left="820" w:right="814" w:hanging="437"/>
        <w:jc w:val="both"/>
        <w:rPr>
          <w:rFonts w:asciiTheme="minorHAnsi" w:hAnsiTheme="minorHAnsi" w:cstheme="minorHAnsi"/>
          <w:lang w:val="it-IT"/>
        </w:rPr>
      </w:pPr>
    </w:p>
    <w:sectPr w:rsidR="003303FE" w:rsidRPr="0085001D" w:rsidSect="00113F87">
      <w:headerReference w:type="default" r:id="rId8"/>
      <w:type w:val="continuous"/>
      <w:pgSz w:w="11900" w:h="16840"/>
      <w:pgMar w:top="1814" w:right="1020" w:bottom="1418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E" w:rsidRDefault="003303FE" w:rsidP="003303FE">
      <w:r>
        <w:separator/>
      </w:r>
    </w:p>
  </w:endnote>
  <w:endnote w:type="continuationSeparator" w:id="0">
    <w:p w:rsidR="003303FE" w:rsidRDefault="003303FE" w:rsidP="003303FE">
      <w:r>
        <w:continuationSeparator/>
      </w:r>
    </w:p>
  </w:endnote>
  <w:endnote w:id="1">
    <w:p w:rsidR="0085001D" w:rsidRPr="00DC1385" w:rsidRDefault="0085001D" w:rsidP="0085001D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85001D" w:rsidRPr="008E5D3C" w:rsidRDefault="0085001D" w:rsidP="0085001D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E" w:rsidRDefault="003303FE" w:rsidP="003303FE">
      <w:r>
        <w:separator/>
      </w:r>
    </w:p>
  </w:footnote>
  <w:footnote w:type="continuationSeparator" w:id="0">
    <w:p w:rsidR="003303FE" w:rsidRDefault="003303FE" w:rsidP="0033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FE" w:rsidRDefault="003303FE">
    <w:pPr>
      <w:pStyle w:val="Intestazione"/>
    </w:pPr>
  </w:p>
  <w:p w:rsidR="00113F87" w:rsidRPr="00113F87" w:rsidRDefault="00113F87" w:rsidP="00113F87">
    <w:pPr>
      <w:pStyle w:val="Intestazione"/>
      <w:rPr>
        <w:rFonts w:asciiTheme="minorHAnsi" w:eastAsia="Calibri" w:hAnsiTheme="minorHAnsi" w:cstheme="minorHAnsi"/>
        <w:lang w:val="it-IT"/>
      </w:rPr>
    </w:pPr>
    <w:bookmarkStart w:id="2" w:name="_Hlk75245301"/>
    <w:r w:rsidRPr="00113F87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113F87">
      <w:rPr>
        <w:rFonts w:asciiTheme="minorHAnsi" w:hAnsiTheme="minorHAnsi" w:cstheme="minorHAnsi"/>
        <w:lang w:val="it-IT"/>
      </w:rPr>
      <w:t xml:space="preserve"> </w:t>
    </w:r>
    <w:bookmarkEnd w:id="2"/>
    <w:r w:rsidRPr="00113F87">
      <w:rPr>
        <w:rFonts w:asciiTheme="minorHAnsi" w:hAnsiTheme="minorHAnsi" w:cstheme="minorHAnsi"/>
        <w:lang w:val="it-IT"/>
      </w:rPr>
      <w:tab/>
    </w:r>
  </w:p>
  <w:p w:rsidR="00113F87" w:rsidRPr="00113F87" w:rsidRDefault="00113F8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3E1"/>
    <w:multiLevelType w:val="hybridMultilevel"/>
    <w:tmpl w:val="FDE62ABE"/>
    <w:lvl w:ilvl="0" w:tplc="3ADEE030">
      <w:start w:val="1"/>
      <w:numFmt w:val="decimal"/>
      <w:lvlText w:val="%1."/>
      <w:lvlJc w:val="left"/>
      <w:pPr>
        <w:ind w:left="472" w:hanging="360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3FAE4B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FC20EC5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8312EB2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8BEC7CB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51E7D6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9F42B0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E585E80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D6A7FA0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04"/>
    <w:rsid w:val="000141F1"/>
    <w:rsid w:val="00060B64"/>
    <w:rsid w:val="00090F65"/>
    <w:rsid w:val="000C7DA5"/>
    <w:rsid w:val="00113F87"/>
    <w:rsid w:val="00192F80"/>
    <w:rsid w:val="002A6904"/>
    <w:rsid w:val="00312F8E"/>
    <w:rsid w:val="003303FE"/>
    <w:rsid w:val="00377331"/>
    <w:rsid w:val="004B50D3"/>
    <w:rsid w:val="0085001D"/>
    <w:rsid w:val="00850F0A"/>
    <w:rsid w:val="00AA3655"/>
    <w:rsid w:val="00DA3DEB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4A7132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3F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3FE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03F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03FE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03FE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01D"/>
    <w:rPr>
      <w:rFonts w:ascii="Helvetica" w:eastAsia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F6F2-FDE4-4108-A04A-1680DFB2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Allegato_E_Gara_Consap_CIG_6348875962</vt:lpstr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Allegato_E_Gara_Consap_CIG_6348875962</dc:title>
  <dc:creator>GARR</dc:creator>
  <cp:lastModifiedBy>Marcello Fabiani</cp:lastModifiedBy>
  <cp:revision>3</cp:revision>
  <cp:lastPrinted>2017-06-12T11:15:00Z</cp:lastPrinted>
  <dcterms:created xsi:type="dcterms:W3CDTF">2021-10-11T13:42:00Z</dcterms:created>
  <dcterms:modified xsi:type="dcterms:W3CDTF">2021-10-11T13:43:00Z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